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bottom w:val="single" w:sz="24" w:space="0" w:color="1F497D"/>
        </w:tblBorders>
        <w:tblLayout w:type="fixed"/>
        <w:tblLook w:val="04A0" w:firstRow="1" w:lastRow="0" w:firstColumn="1" w:lastColumn="0" w:noHBand="0" w:noVBand="1"/>
      </w:tblPr>
      <w:tblGrid>
        <w:gridCol w:w="8046"/>
        <w:gridCol w:w="1701"/>
      </w:tblGrid>
      <w:tr w:rsidR="009B68FA" w:rsidRPr="00504EA7" w14:paraId="012291BE" w14:textId="77777777" w:rsidTr="00C46985">
        <w:trPr>
          <w:trHeight w:val="841"/>
        </w:trPr>
        <w:tc>
          <w:tcPr>
            <w:tcW w:w="8046" w:type="dxa"/>
            <w:shd w:val="clear" w:color="auto" w:fill="auto"/>
            <w:vAlign w:val="center"/>
          </w:tcPr>
          <w:p w14:paraId="2F9FCF32" w14:textId="3B8C117E" w:rsidR="000A4F67" w:rsidRPr="00504EA7" w:rsidRDefault="009B68FA" w:rsidP="009B68FA">
            <w:pPr>
              <w:spacing w:after="0" w:line="240" w:lineRule="auto"/>
              <w:rPr>
                <w:rFonts w:ascii="Arial" w:hAnsi="Arial" w:cs="Arial"/>
                <w:b/>
                <w:bCs/>
                <w:sz w:val="32"/>
                <w:szCs w:val="32"/>
              </w:rPr>
            </w:pPr>
            <w:bookmarkStart w:id="0" w:name="_Hlk126154594"/>
            <w:r w:rsidRPr="00504EA7">
              <w:rPr>
                <w:rFonts w:ascii="Arial" w:hAnsi="Arial" w:cs="Arial"/>
                <w:b/>
                <w:bCs/>
                <w:sz w:val="32"/>
                <w:szCs w:val="32"/>
              </w:rPr>
              <w:t>EQUALITY IMPACT ASSESSMENT (EQIA)</w:t>
            </w:r>
            <w:r w:rsidR="00C84388" w:rsidRPr="00504EA7">
              <w:rPr>
                <w:rFonts w:ascii="Arial" w:hAnsi="Arial" w:cs="Arial"/>
                <w:b/>
                <w:bCs/>
                <w:sz w:val="32"/>
                <w:szCs w:val="32"/>
              </w:rPr>
              <w:t xml:space="preserve"> </w:t>
            </w:r>
            <w:r w:rsidRPr="00504EA7">
              <w:rPr>
                <w:rFonts w:ascii="Arial" w:hAnsi="Arial" w:cs="Arial"/>
                <w:b/>
                <w:bCs/>
                <w:sz w:val="32"/>
                <w:szCs w:val="32"/>
              </w:rPr>
              <w:t xml:space="preserve">and </w:t>
            </w:r>
          </w:p>
          <w:p w14:paraId="20DC8995" w14:textId="77777777" w:rsidR="009B68FA" w:rsidRPr="00504EA7" w:rsidRDefault="009B68FA" w:rsidP="009B68FA">
            <w:pPr>
              <w:spacing w:after="0" w:line="240" w:lineRule="auto"/>
              <w:rPr>
                <w:rFonts w:ascii="Arial" w:hAnsi="Arial" w:cs="Arial"/>
                <w:b/>
                <w:bCs/>
                <w:sz w:val="32"/>
                <w:szCs w:val="32"/>
              </w:rPr>
            </w:pPr>
            <w:r w:rsidRPr="00504EA7">
              <w:rPr>
                <w:rFonts w:ascii="Arial" w:hAnsi="Arial" w:cs="Arial"/>
                <w:b/>
                <w:bCs/>
                <w:sz w:val="32"/>
                <w:szCs w:val="32"/>
              </w:rPr>
              <w:t xml:space="preserve">FAIRER SCOTLAND </w:t>
            </w:r>
            <w:r w:rsidR="003C7B1B" w:rsidRPr="00504EA7">
              <w:rPr>
                <w:rFonts w:ascii="Arial" w:hAnsi="Arial" w:cs="Arial"/>
                <w:b/>
                <w:bCs/>
                <w:sz w:val="32"/>
                <w:szCs w:val="32"/>
              </w:rPr>
              <w:t xml:space="preserve">DUTY </w:t>
            </w:r>
            <w:r w:rsidRPr="00504EA7">
              <w:rPr>
                <w:rFonts w:ascii="Arial" w:hAnsi="Arial" w:cs="Arial"/>
                <w:b/>
                <w:bCs/>
                <w:sz w:val="32"/>
                <w:szCs w:val="32"/>
              </w:rPr>
              <w:t>ASSESSMENT (FS</w:t>
            </w:r>
            <w:r w:rsidR="003C7B1B" w:rsidRPr="00504EA7">
              <w:rPr>
                <w:rFonts w:ascii="Arial" w:hAnsi="Arial" w:cs="Arial"/>
                <w:b/>
                <w:bCs/>
                <w:sz w:val="32"/>
                <w:szCs w:val="32"/>
              </w:rPr>
              <w:t>D</w:t>
            </w:r>
            <w:r w:rsidRPr="00504EA7">
              <w:rPr>
                <w:rFonts w:ascii="Arial" w:hAnsi="Arial" w:cs="Arial"/>
                <w:b/>
                <w:bCs/>
                <w:sz w:val="32"/>
                <w:szCs w:val="32"/>
              </w:rPr>
              <w:t>A)</w:t>
            </w:r>
            <w:r w:rsidR="000A4F67" w:rsidRPr="00504EA7">
              <w:rPr>
                <w:rFonts w:ascii="Arial" w:hAnsi="Arial" w:cs="Arial"/>
                <w:b/>
                <w:bCs/>
                <w:sz w:val="32"/>
                <w:szCs w:val="32"/>
              </w:rPr>
              <w:t xml:space="preserve"> </w:t>
            </w:r>
          </w:p>
        </w:tc>
        <w:tc>
          <w:tcPr>
            <w:tcW w:w="1701" w:type="dxa"/>
            <w:shd w:val="clear" w:color="auto" w:fill="auto"/>
            <w:vAlign w:val="center"/>
          </w:tcPr>
          <w:p w14:paraId="4796D97E" w14:textId="54C127C9" w:rsidR="009B68FA" w:rsidRPr="00504EA7" w:rsidRDefault="00CE4EDD" w:rsidP="009B68FA">
            <w:pPr>
              <w:spacing w:after="0" w:line="240" w:lineRule="auto"/>
              <w:jc w:val="right"/>
              <w:rPr>
                <w:rFonts w:ascii="Arial" w:hAnsi="Arial" w:cs="Arial"/>
                <w:sz w:val="20"/>
                <w:szCs w:val="20"/>
              </w:rPr>
            </w:pPr>
            <w:r w:rsidRPr="00504EA7">
              <w:rPr>
                <w:rFonts w:ascii="Arial" w:hAnsi="Arial" w:cs="Arial"/>
                <w:noProof/>
                <w:sz w:val="56"/>
                <w:szCs w:val="56"/>
                <w:lang w:eastAsia="en-GB"/>
              </w:rPr>
              <w:drawing>
                <wp:inline distT="0" distB="0" distL="0" distR="0" wp14:anchorId="1DECE7DE" wp14:editId="67FFA09A">
                  <wp:extent cx="10033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901700"/>
                          </a:xfrm>
                          <a:prstGeom prst="rect">
                            <a:avLst/>
                          </a:prstGeom>
                          <a:noFill/>
                          <a:ln>
                            <a:noFill/>
                          </a:ln>
                        </pic:spPr>
                      </pic:pic>
                    </a:graphicData>
                  </a:graphic>
                </wp:inline>
              </w:drawing>
            </w:r>
          </w:p>
        </w:tc>
      </w:tr>
      <w:bookmarkEnd w:id="0"/>
    </w:tbl>
    <w:p w14:paraId="69306565" w14:textId="77777777" w:rsidR="00C6676C" w:rsidRPr="00504EA7" w:rsidRDefault="00C6676C" w:rsidP="00C46985">
      <w:pPr>
        <w:spacing w:after="0"/>
        <w:rPr>
          <w:rFonts w:ascii="Arial" w:hAnsi="Arial" w:cs="Arial"/>
          <w:b/>
          <w:bCs/>
        </w:rPr>
      </w:pPr>
    </w:p>
    <w:p w14:paraId="74BF5E2B" w14:textId="7F52E1D1" w:rsidR="00C6676C" w:rsidRPr="00504EA7" w:rsidRDefault="00C46985" w:rsidP="00C10435">
      <w:pPr>
        <w:pStyle w:val="ListParagraph"/>
        <w:numPr>
          <w:ilvl w:val="0"/>
          <w:numId w:val="9"/>
        </w:numPr>
        <w:spacing w:after="0"/>
        <w:rPr>
          <w:rFonts w:ascii="Arial" w:hAnsi="Arial" w:cs="Arial"/>
          <w:b/>
          <w:bCs/>
        </w:rPr>
      </w:pPr>
      <w:r w:rsidRPr="00504EA7">
        <w:rPr>
          <w:rFonts w:ascii="Arial" w:hAnsi="Arial" w:cs="Arial"/>
          <w:b/>
          <w:bCs/>
        </w:rPr>
        <w:t>INTRODUCTION</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287"/>
      </w:tblGrid>
      <w:tr w:rsidR="00C46985" w:rsidRPr="00504EA7" w14:paraId="7501648E" w14:textId="77777777" w:rsidTr="001C2B46">
        <w:trPr>
          <w:trHeight w:val="788"/>
          <w:jc w:val="center"/>
        </w:trPr>
        <w:tc>
          <w:tcPr>
            <w:tcW w:w="5023" w:type="dxa"/>
            <w:shd w:val="clear" w:color="auto" w:fill="D9D9D9"/>
          </w:tcPr>
          <w:p w14:paraId="0CD93FA7" w14:textId="2D05572E" w:rsidR="00C46985" w:rsidRPr="00504EA7" w:rsidRDefault="00C46985" w:rsidP="00BB704E">
            <w:pPr>
              <w:rPr>
                <w:rFonts w:ascii="Arial" w:hAnsi="Arial" w:cs="Arial"/>
                <w:b/>
                <w:bCs/>
              </w:rPr>
            </w:pPr>
            <w:r w:rsidRPr="00504EA7">
              <w:rPr>
                <w:rFonts w:ascii="Arial" w:hAnsi="Arial" w:cs="Arial"/>
                <w:b/>
                <w:bCs/>
              </w:rPr>
              <w:t xml:space="preserve">Title of </w:t>
            </w:r>
            <w:r w:rsidR="003B6CFA" w:rsidRPr="00504EA7">
              <w:rPr>
                <w:rFonts w:ascii="Arial" w:hAnsi="Arial" w:cs="Arial"/>
                <w:b/>
                <w:bCs/>
              </w:rPr>
              <w:t>policy, practice</w:t>
            </w:r>
            <w:r w:rsidR="00641457" w:rsidRPr="00504EA7">
              <w:rPr>
                <w:rFonts w:ascii="Arial" w:hAnsi="Arial" w:cs="Arial"/>
                <w:b/>
                <w:bCs/>
              </w:rPr>
              <w:t xml:space="preserve"> </w:t>
            </w:r>
            <w:r w:rsidR="003B6CFA" w:rsidRPr="00504EA7">
              <w:rPr>
                <w:rFonts w:ascii="Arial" w:hAnsi="Arial" w:cs="Arial"/>
                <w:b/>
                <w:bCs/>
              </w:rPr>
              <w:t>or project</w:t>
            </w:r>
            <w:r w:rsidRPr="00504EA7">
              <w:rPr>
                <w:rFonts w:ascii="Arial" w:hAnsi="Arial" w:cs="Arial"/>
                <w:b/>
                <w:bCs/>
              </w:rPr>
              <w:t xml:space="preserve"> being assessed</w:t>
            </w:r>
          </w:p>
          <w:p w14:paraId="2AFF3582" w14:textId="1627B862" w:rsidR="008331F7" w:rsidRPr="00504EA7" w:rsidRDefault="008331F7" w:rsidP="00BB704E">
            <w:pPr>
              <w:rPr>
                <w:rFonts w:ascii="Arial" w:hAnsi="Arial" w:cs="Arial"/>
                <w:b/>
                <w:bCs/>
              </w:rPr>
            </w:pPr>
          </w:p>
        </w:tc>
        <w:tc>
          <w:tcPr>
            <w:tcW w:w="5287" w:type="dxa"/>
            <w:shd w:val="clear" w:color="auto" w:fill="auto"/>
          </w:tcPr>
          <w:p w14:paraId="1BB47536" w14:textId="0BB29E4F" w:rsidR="00C46985" w:rsidRPr="00504EA7" w:rsidRDefault="005D2DA1" w:rsidP="00BB704E">
            <w:pPr>
              <w:jc w:val="both"/>
              <w:rPr>
                <w:rFonts w:ascii="Arial" w:hAnsi="Arial" w:cs="Arial"/>
              </w:rPr>
            </w:pPr>
            <w:r>
              <w:rPr>
                <w:rFonts w:ascii="Arial" w:hAnsi="Arial" w:cs="Arial"/>
              </w:rPr>
              <w:t>AHSCP Workforce Plan – Annual Update 2023</w:t>
            </w:r>
          </w:p>
        </w:tc>
      </w:tr>
    </w:tbl>
    <w:p w14:paraId="517B8C2A" w14:textId="2C5CDC1E" w:rsidR="004C5CCC" w:rsidRPr="00504EA7" w:rsidRDefault="004C5CCC" w:rsidP="00587E61">
      <w:pPr>
        <w:spacing w:after="0"/>
        <w:rPr>
          <w:rFonts w:ascii="Arial" w:hAnsi="Arial" w:cs="Arial"/>
          <w:b/>
          <w:bCs/>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276"/>
        <w:gridCol w:w="1843"/>
        <w:gridCol w:w="1701"/>
        <w:gridCol w:w="1526"/>
        <w:gridCol w:w="7"/>
      </w:tblGrid>
      <w:tr w:rsidR="00C6676C" w:rsidRPr="00504EA7" w14:paraId="72EB1BE3" w14:textId="77777777" w:rsidTr="432FA0E0">
        <w:trPr>
          <w:trHeight w:val="414"/>
          <w:jc w:val="center"/>
        </w:trPr>
        <w:tc>
          <w:tcPr>
            <w:tcW w:w="10317" w:type="dxa"/>
            <w:gridSpan w:val="7"/>
            <w:shd w:val="clear" w:color="auto" w:fill="DBDBDB" w:themeFill="accent3" w:themeFillTint="66"/>
            <w:vAlign w:val="center"/>
          </w:tcPr>
          <w:p w14:paraId="13BDC995" w14:textId="5C487EC9" w:rsidR="00C6676C" w:rsidRPr="00504EA7" w:rsidRDefault="36950D87" w:rsidP="233B0D53">
            <w:pPr>
              <w:spacing w:after="0" w:line="240" w:lineRule="auto"/>
              <w:rPr>
                <w:rFonts w:ascii="Arial" w:hAnsi="Arial" w:cs="Arial"/>
                <w:b/>
                <w:bCs/>
              </w:rPr>
            </w:pPr>
            <w:r w:rsidRPr="00504EA7">
              <w:rPr>
                <w:rFonts w:ascii="Arial" w:hAnsi="Arial" w:cs="Arial"/>
                <w:b/>
                <w:bCs/>
              </w:rPr>
              <w:t>Type of policy, practice or project being assessed</w:t>
            </w:r>
            <w:r w:rsidR="2E38F1B0" w:rsidRPr="00504EA7">
              <w:rPr>
                <w:rFonts w:ascii="Arial" w:hAnsi="Arial" w:cs="Arial"/>
                <w:b/>
                <w:bCs/>
              </w:rPr>
              <w:t>:</w:t>
            </w:r>
            <w:r w:rsidR="41E117A5" w:rsidRPr="00504EA7">
              <w:rPr>
                <w:rFonts w:ascii="Arial" w:hAnsi="Arial" w:cs="Arial"/>
                <w:b/>
                <w:bCs/>
              </w:rPr>
              <w:t xml:space="preserve"> </w:t>
            </w:r>
            <w:r w:rsidR="41E117A5" w:rsidRPr="00504EA7">
              <w:rPr>
                <w:rFonts w:ascii="Arial" w:hAnsi="Arial" w:cs="Arial"/>
              </w:rPr>
              <w:t>(please</w:t>
            </w:r>
            <w:r w:rsidR="5D9F7FF5" w:rsidRPr="00504EA7">
              <w:rPr>
                <w:rFonts w:ascii="Arial" w:hAnsi="Arial" w:cs="Arial"/>
              </w:rPr>
              <w:t xml:space="preserve"> mark </w:t>
            </w:r>
            <w:r w:rsidR="4D14503B" w:rsidRPr="00504EA7">
              <w:rPr>
                <w:rFonts w:ascii="Arial" w:hAnsi="Arial" w:cs="Arial"/>
              </w:rPr>
              <w:t xml:space="preserve">with a (x) </w:t>
            </w:r>
            <w:r w:rsidR="41E117A5" w:rsidRPr="00504EA7">
              <w:rPr>
                <w:rFonts w:ascii="Arial" w:hAnsi="Arial" w:cs="Arial"/>
              </w:rPr>
              <w:t>as appropriate)</w:t>
            </w:r>
          </w:p>
        </w:tc>
      </w:tr>
      <w:tr w:rsidR="003B6CFA" w:rsidRPr="00504EA7" w14:paraId="46CE64F2" w14:textId="77777777" w:rsidTr="432FA0E0">
        <w:trPr>
          <w:gridAfter w:val="1"/>
          <w:wAfter w:w="7" w:type="dxa"/>
          <w:trHeight w:val="414"/>
          <w:jc w:val="center"/>
        </w:trPr>
        <w:tc>
          <w:tcPr>
            <w:tcW w:w="2547" w:type="dxa"/>
            <w:shd w:val="clear" w:color="auto" w:fill="D9D9D9" w:themeFill="background1" w:themeFillShade="D9"/>
            <w:vAlign w:val="center"/>
          </w:tcPr>
          <w:p w14:paraId="0BBD1123" w14:textId="77777777" w:rsidR="003B6CFA" w:rsidRPr="00504EA7" w:rsidRDefault="003B6CFA" w:rsidP="00D20644">
            <w:pPr>
              <w:spacing w:after="0" w:line="240" w:lineRule="auto"/>
              <w:jc w:val="right"/>
              <w:rPr>
                <w:rFonts w:ascii="Arial" w:hAnsi="Arial" w:cs="Arial"/>
                <w:b/>
              </w:rPr>
            </w:pPr>
          </w:p>
        </w:tc>
        <w:tc>
          <w:tcPr>
            <w:tcW w:w="1417" w:type="dxa"/>
            <w:shd w:val="clear" w:color="auto" w:fill="D9D9D9" w:themeFill="background1" w:themeFillShade="D9"/>
            <w:vAlign w:val="center"/>
          </w:tcPr>
          <w:p w14:paraId="6F471213" w14:textId="77777777" w:rsidR="003B6CFA" w:rsidRPr="00504EA7" w:rsidRDefault="003B6CFA" w:rsidP="00D20644">
            <w:pPr>
              <w:spacing w:after="0" w:line="240" w:lineRule="auto"/>
              <w:jc w:val="center"/>
              <w:rPr>
                <w:rFonts w:ascii="Arial" w:hAnsi="Arial" w:cs="Arial"/>
                <w:b/>
              </w:rPr>
            </w:pPr>
            <w:r w:rsidRPr="00504EA7">
              <w:rPr>
                <w:rFonts w:ascii="Arial" w:hAnsi="Arial" w:cs="Arial"/>
                <w:b/>
              </w:rPr>
              <w:t>New</w:t>
            </w:r>
          </w:p>
        </w:tc>
        <w:tc>
          <w:tcPr>
            <w:tcW w:w="1276" w:type="dxa"/>
            <w:shd w:val="clear" w:color="auto" w:fill="D9D9D9" w:themeFill="background1" w:themeFillShade="D9"/>
            <w:vAlign w:val="center"/>
          </w:tcPr>
          <w:p w14:paraId="148D631C" w14:textId="77777777" w:rsidR="003B6CFA" w:rsidRPr="00504EA7" w:rsidRDefault="003B6CFA" w:rsidP="00D20644">
            <w:pPr>
              <w:spacing w:after="0" w:line="240" w:lineRule="auto"/>
              <w:jc w:val="center"/>
              <w:rPr>
                <w:rFonts w:ascii="Arial" w:hAnsi="Arial" w:cs="Arial"/>
                <w:b/>
              </w:rPr>
            </w:pPr>
            <w:r w:rsidRPr="00504EA7">
              <w:rPr>
                <w:rFonts w:ascii="Arial" w:hAnsi="Arial" w:cs="Arial"/>
                <w:b/>
              </w:rPr>
              <w:t>Existing</w:t>
            </w:r>
          </w:p>
        </w:tc>
        <w:tc>
          <w:tcPr>
            <w:tcW w:w="1843" w:type="dxa"/>
            <w:shd w:val="clear" w:color="auto" w:fill="D9D9D9" w:themeFill="background1" w:themeFillShade="D9"/>
            <w:vAlign w:val="center"/>
          </w:tcPr>
          <w:p w14:paraId="0F1FD48F" w14:textId="77777777" w:rsidR="003B6CFA" w:rsidRPr="00504EA7" w:rsidRDefault="003B6CFA" w:rsidP="00D20644">
            <w:pPr>
              <w:spacing w:after="0" w:line="240" w:lineRule="auto"/>
              <w:jc w:val="right"/>
              <w:rPr>
                <w:rFonts w:ascii="Arial" w:hAnsi="Arial" w:cs="Arial"/>
                <w:b/>
              </w:rPr>
            </w:pPr>
          </w:p>
        </w:tc>
        <w:tc>
          <w:tcPr>
            <w:tcW w:w="1701" w:type="dxa"/>
            <w:shd w:val="clear" w:color="auto" w:fill="D9D9D9" w:themeFill="background1" w:themeFillShade="D9"/>
            <w:vAlign w:val="center"/>
          </w:tcPr>
          <w:p w14:paraId="532A2BF1" w14:textId="77777777" w:rsidR="003B6CFA" w:rsidRPr="00504EA7" w:rsidRDefault="003B6CFA" w:rsidP="00D20644">
            <w:pPr>
              <w:spacing w:after="0" w:line="240" w:lineRule="auto"/>
              <w:jc w:val="center"/>
              <w:rPr>
                <w:rFonts w:ascii="Arial" w:hAnsi="Arial" w:cs="Arial"/>
                <w:b/>
              </w:rPr>
            </w:pPr>
            <w:r w:rsidRPr="00504EA7">
              <w:rPr>
                <w:rFonts w:ascii="Arial" w:hAnsi="Arial" w:cs="Arial"/>
                <w:b/>
              </w:rPr>
              <w:t>New</w:t>
            </w:r>
          </w:p>
        </w:tc>
        <w:tc>
          <w:tcPr>
            <w:tcW w:w="1526" w:type="dxa"/>
            <w:shd w:val="clear" w:color="auto" w:fill="D9D9D9" w:themeFill="background1" w:themeFillShade="D9"/>
            <w:vAlign w:val="center"/>
          </w:tcPr>
          <w:p w14:paraId="13E4AD05" w14:textId="77777777" w:rsidR="003B6CFA" w:rsidRPr="00504EA7" w:rsidRDefault="003B6CFA" w:rsidP="00D20644">
            <w:pPr>
              <w:spacing w:after="0" w:line="240" w:lineRule="auto"/>
              <w:jc w:val="center"/>
              <w:rPr>
                <w:rFonts w:ascii="Arial" w:hAnsi="Arial" w:cs="Arial"/>
                <w:b/>
              </w:rPr>
            </w:pPr>
            <w:r w:rsidRPr="00504EA7">
              <w:rPr>
                <w:rFonts w:ascii="Arial" w:hAnsi="Arial" w:cs="Arial"/>
                <w:b/>
              </w:rPr>
              <w:t>Existing</w:t>
            </w:r>
          </w:p>
        </w:tc>
      </w:tr>
      <w:tr w:rsidR="003B6CFA" w:rsidRPr="00504EA7" w14:paraId="7F4E7EFE" w14:textId="77777777" w:rsidTr="432FA0E0">
        <w:trPr>
          <w:gridAfter w:val="1"/>
          <w:wAfter w:w="7" w:type="dxa"/>
          <w:trHeight w:val="414"/>
          <w:jc w:val="center"/>
        </w:trPr>
        <w:tc>
          <w:tcPr>
            <w:tcW w:w="2547" w:type="dxa"/>
            <w:shd w:val="clear" w:color="auto" w:fill="D9D9D9" w:themeFill="background1" w:themeFillShade="D9"/>
            <w:vAlign w:val="center"/>
          </w:tcPr>
          <w:p w14:paraId="7703605E" w14:textId="77777777" w:rsidR="003B6CFA" w:rsidRPr="00504EA7" w:rsidRDefault="003B6CFA" w:rsidP="00D20644">
            <w:pPr>
              <w:spacing w:after="0" w:line="240" w:lineRule="auto"/>
              <w:jc w:val="right"/>
              <w:rPr>
                <w:rFonts w:ascii="Arial" w:hAnsi="Arial" w:cs="Arial"/>
                <w:b/>
              </w:rPr>
            </w:pPr>
            <w:r w:rsidRPr="00504EA7">
              <w:rPr>
                <w:rFonts w:ascii="Arial" w:hAnsi="Arial" w:cs="Arial"/>
                <w:b/>
              </w:rPr>
              <w:t>Strategy</w:t>
            </w:r>
          </w:p>
        </w:tc>
        <w:tc>
          <w:tcPr>
            <w:tcW w:w="1417" w:type="dxa"/>
            <w:shd w:val="clear" w:color="auto" w:fill="auto"/>
            <w:vAlign w:val="center"/>
          </w:tcPr>
          <w:p w14:paraId="5794E8CA" w14:textId="77777777" w:rsidR="003B6CFA" w:rsidRPr="00504EA7" w:rsidRDefault="003B6CFA" w:rsidP="00D20644">
            <w:pPr>
              <w:spacing w:after="0" w:line="240" w:lineRule="auto"/>
              <w:jc w:val="center"/>
              <w:rPr>
                <w:rFonts w:ascii="Arial" w:hAnsi="Arial" w:cs="Arial"/>
              </w:rPr>
            </w:pPr>
          </w:p>
        </w:tc>
        <w:tc>
          <w:tcPr>
            <w:tcW w:w="1276" w:type="dxa"/>
            <w:shd w:val="clear" w:color="auto" w:fill="auto"/>
            <w:vAlign w:val="center"/>
          </w:tcPr>
          <w:p w14:paraId="06B363EE" w14:textId="5E6FF5B8" w:rsidR="003B6CFA" w:rsidRPr="00504EA7" w:rsidRDefault="005D2DA1" w:rsidP="00D20644">
            <w:pPr>
              <w:spacing w:after="0" w:line="240" w:lineRule="auto"/>
              <w:jc w:val="center"/>
              <w:rPr>
                <w:rFonts w:ascii="Arial" w:hAnsi="Arial" w:cs="Arial"/>
              </w:rPr>
            </w:pPr>
            <w:r>
              <w:rPr>
                <w:rFonts w:ascii="Arial" w:hAnsi="Arial" w:cs="Arial"/>
              </w:rPr>
              <w:t>x</w:t>
            </w:r>
          </w:p>
        </w:tc>
        <w:tc>
          <w:tcPr>
            <w:tcW w:w="1843" w:type="dxa"/>
            <w:shd w:val="clear" w:color="auto" w:fill="D9D9D9" w:themeFill="background1" w:themeFillShade="D9"/>
            <w:vAlign w:val="center"/>
          </w:tcPr>
          <w:p w14:paraId="2B0D4D12" w14:textId="77777777" w:rsidR="003B6CFA" w:rsidRPr="00504EA7" w:rsidRDefault="003B6CFA" w:rsidP="00D20644">
            <w:pPr>
              <w:spacing w:after="0" w:line="240" w:lineRule="auto"/>
              <w:jc w:val="right"/>
              <w:rPr>
                <w:rFonts w:ascii="Arial" w:hAnsi="Arial" w:cs="Arial"/>
                <w:b/>
              </w:rPr>
            </w:pPr>
            <w:r w:rsidRPr="00504EA7">
              <w:rPr>
                <w:rFonts w:ascii="Arial" w:hAnsi="Arial" w:cs="Arial"/>
                <w:b/>
              </w:rPr>
              <w:t>Policy</w:t>
            </w:r>
          </w:p>
        </w:tc>
        <w:tc>
          <w:tcPr>
            <w:tcW w:w="1701" w:type="dxa"/>
            <w:vAlign w:val="center"/>
          </w:tcPr>
          <w:p w14:paraId="38527A70" w14:textId="77777777" w:rsidR="003B6CFA" w:rsidRPr="00504EA7" w:rsidRDefault="003B6CFA" w:rsidP="00D20644">
            <w:pPr>
              <w:spacing w:after="0" w:line="240" w:lineRule="auto"/>
              <w:jc w:val="center"/>
              <w:rPr>
                <w:rFonts w:ascii="Arial" w:hAnsi="Arial" w:cs="Arial"/>
              </w:rPr>
            </w:pPr>
          </w:p>
        </w:tc>
        <w:tc>
          <w:tcPr>
            <w:tcW w:w="1526" w:type="dxa"/>
            <w:vAlign w:val="center"/>
          </w:tcPr>
          <w:p w14:paraId="4F2FFECB" w14:textId="77777777" w:rsidR="003B6CFA" w:rsidRPr="00504EA7" w:rsidRDefault="003B6CFA" w:rsidP="00D20644">
            <w:pPr>
              <w:spacing w:after="0" w:line="240" w:lineRule="auto"/>
              <w:jc w:val="center"/>
              <w:rPr>
                <w:rFonts w:ascii="Arial" w:hAnsi="Arial" w:cs="Arial"/>
              </w:rPr>
            </w:pPr>
          </w:p>
        </w:tc>
      </w:tr>
      <w:tr w:rsidR="003B6CFA" w:rsidRPr="00504EA7" w14:paraId="23E5F469" w14:textId="77777777" w:rsidTr="432FA0E0">
        <w:trPr>
          <w:gridAfter w:val="1"/>
          <w:wAfter w:w="7" w:type="dxa"/>
          <w:trHeight w:val="414"/>
          <w:jc w:val="center"/>
        </w:trPr>
        <w:tc>
          <w:tcPr>
            <w:tcW w:w="2547" w:type="dxa"/>
            <w:shd w:val="clear" w:color="auto" w:fill="D9D9D9" w:themeFill="background1" w:themeFillShade="D9"/>
            <w:vAlign w:val="center"/>
          </w:tcPr>
          <w:p w14:paraId="016AE0E5" w14:textId="77777777" w:rsidR="003B6CFA" w:rsidRPr="00504EA7" w:rsidRDefault="003B6CFA" w:rsidP="00D20644">
            <w:pPr>
              <w:spacing w:after="0" w:line="240" w:lineRule="auto"/>
              <w:jc w:val="right"/>
              <w:rPr>
                <w:rFonts w:ascii="Arial" w:hAnsi="Arial" w:cs="Arial"/>
                <w:b/>
              </w:rPr>
            </w:pPr>
            <w:r w:rsidRPr="00504EA7">
              <w:rPr>
                <w:rFonts w:ascii="Arial" w:hAnsi="Arial" w:cs="Arial"/>
                <w:b/>
              </w:rPr>
              <w:t>Guidance</w:t>
            </w:r>
          </w:p>
        </w:tc>
        <w:tc>
          <w:tcPr>
            <w:tcW w:w="1417" w:type="dxa"/>
            <w:shd w:val="clear" w:color="auto" w:fill="auto"/>
            <w:vAlign w:val="center"/>
          </w:tcPr>
          <w:p w14:paraId="7C42662A" w14:textId="77777777" w:rsidR="003B6CFA" w:rsidRPr="00504EA7" w:rsidRDefault="003B6CFA" w:rsidP="00D20644">
            <w:pPr>
              <w:spacing w:after="0" w:line="240" w:lineRule="auto"/>
              <w:jc w:val="center"/>
              <w:rPr>
                <w:rFonts w:ascii="Arial" w:hAnsi="Arial" w:cs="Arial"/>
              </w:rPr>
            </w:pPr>
          </w:p>
        </w:tc>
        <w:tc>
          <w:tcPr>
            <w:tcW w:w="1276" w:type="dxa"/>
            <w:shd w:val="clear" w:color="auto" w:fill="auto"/>
            <w:vAlign w:val="center"/>
          </w:tcPr>
          <w:p w14:paraId="1A564336" w14:textId="77777777" w:rsidR="003B6CFA" w:rsidRPr="00504EA7" w:rsidRDefault="003B6CFA" w:rsidP="00D20644">
            <w:pPr>
              <w:spacing w:after="0" w:line="240" w:lineRule="auto"/>
              <w:jc w:val="center"/>
              <w:rPr>
                <w:rFonts w:ascii="Arial" w:hAnsi="Arial" w:cs="Arial"/>
              </w:rPr>
            </w:pPr>
          </w:p>
        </w:tc>
        <w:tc>
          <w:tcPr>
            <w:tcW w:w="1843" w:type="dxa"/>
            <w:shd w:val="clear" w:color="auto" w:fill="D9D9D9" w:themeFill="background1" w:themeFillShade="D9"/>
            <w:vAlign w:val="center"/>
          </w:tcPr>
          <w:p w14:paraId="7A5D277C" w14:textId="77777777" w:rsidR="003B6CFA" w:rsidRPr="00504EA7" w:rsidRDefault="003B6CFA" w:rsidP="00D20644">
            <w:pPr>
              <w:spacing w:after="0" w:line="240" w:lineRule="auto"/>
              <w:jc w:val="right"/>
              <w:rPr>
                <w:rFonts w:ascii="Arial" w:hAnsi="Arial" w:cs="Arial"/>
                <w:b/>
              </w:rPr>
            </w:pPr>
            <w:r w:rsidRPr="00504EA7">
              <w:rPr>
                <w:rFonts w:ascii="Arial" w:hAnsi="Arial" w:cs="Arial"/>
                <w:b/>
              </w:rPr>
              <w:t>Procedure</w:t>
            </w:r>
          </w:p>
        </w:tc>
        <w:tc>
          <w:tcPr>
            <w:tcW w:w="1701" w:type="dxa"/>
            <w:vAlign w:val="center"/>
          </w:tcPr>
          <w:p w14:paraId="62C0BB14" w14:textId="77777777" w:rsidR="003B6CFA" w:rsidRPr="00504EA7" w:rsidRDefault="003B6CFA" w:rsidP="00D20644">
            <w:pPr>
              <w:spacing w:after="0" w:line="240" w:lineRule="auto"/>
              <w:jc w:val="center"/>
              <w:rPr>
                <w:rFonts w:ascii="Arial" w:hAnsi="Arial" w:cs="Arial"/>
              </w:rPr>
            </w:pPr>
          </w:p>
        </w:tc>
        <w:tc>
          <w:tcPr>
            <w:tcW w:w="1526" w:type="dxa"/>
            <w:vAlign w:val="center"/>
          </w:tcPr>
          <w:p w14:paraId="16D5D1FF" w14:textId="77777777" w:rsidR="003B6CFA" w:rsidRPr="00504EA7" w:rsidRDefault="003B6CFA" w:rsidP="00D20644">
            <w:pPr>
              <w:spacing w:after="0" w:line="240" w:lineRule="auto"/>
              <w:jc w:val="center"/>
              <w:rPr>
                <w:rFonts w:ascii="Arial" w:hAnsi="Arial" w:cs="Arial"/>
              </w:rPr>
            </w:pPr>
          </w:p>
        </w:tc>
      </w:tr>
      <w:tr w:rsidR="003B6CFA" w:rsidRPr="00504EA7" w14:paraId="119DE2B9" w14:textId="77777777" w:rsidTr="432FA0E0">
        <w:trPr>
          <w:gridAfter w:val="1"/>
          <w:wAfter w:w="7" w:type="dxa"/>
          <w:trHeight w:val="414"/>
          <w:jc w:val="center"/>
        </w:trPr>
        <w:tc>
          <w:tcPr>
            <w:tcW w:w="2547" w:type="dxa"/>
            <w:shd w:val="clear" w:color="auto" w:fill="D9D9D9" w:themeFill="background1" w:themeFillShade="D9"/>
            <w:vAlign w:val="center"/>
          </w:tcPr>
          <w:p w14:paraId="47DE32A4" w14:textId="77777777" w:rsidR="003B6CFA" w:rsidRPr="00504EA7" w:rsidRDefault="003B6CFA" w:rsidP="00D20644">
            <w:pPr>
              <w:spacing w:after="0" w:line="240" w:lineRule="auto"/>
              <w:jc w:val="right"/>
              <w:rPr>
                <w:rFonts w:ascii="Arial" w:hAnsi="Arial" w:cs="Arial"/>
                <w:b/>
              </w:rPr>
            </w:pPr>
            <w:r w:rsidRPr="00504EA7">
              <w:rPr>
                <w:rFonts w:ascii="Arial" w:hAnsi="Arial" w:cs="Arial"/>
                <w:b/>
              </w:rPr>
              <w:t>Operational Instruction</w:t>
            </w:r>
          </w:p>
        </w:tc>
        <w:tc>
          <w:tcPr>
            <w:tcW w:w="1417" w:type="dxa"/>
            <w:shd w:val="clear" w:color="auto" w:fill="auto"/>
            <w:vAlign w:val="center"/>
          </w:tcPr>
          <w:p w14:paraId="324996E5" w14:textId="77777777" w:rsidR="003B6CFA" w:rsidRPr="00504EA7" w:rsidRDefault="003B6CFA" w:rsidP="00D20644">
            <w:pPr>
              <w:spacing w:after="0" w:line="240" w:lineRule="auto"/>
              <w:jc w:val="center"/>
              <w:rPr>
                <w:rFonts w:ascii="Arial" w:hAnsi="Arial" w:cs="Arial"/>
              </w:rPr>
            </w:pPr>
          </w:p>
        </w:tc>
        <w:tc>
          <w:tcPr>
            <w:tcW w:w="1276" w:type="dxa"/>
            <w:shd w:val="clear" w:color="auto" w:fill="auto"/>
            <w:vAlign w:val="center"/>
          </w:tcPr>
          <w:p w14:paraId="4C2E9673" w14:textId="77777777" w:rsidR="003B6CFA" w:rsidRPr="00504EA7" w:rsidRDefault="003B6CFA" w:rsidP="00D20644">
            <w:pPr>
              <w:spacing w:after="0" w:line="240" w:lineRule="auto"/>
              <w:jc w:val="center"/>
              <w:rPr>
                <w:rFonts w:ascii="Arial" w:hAnsi="Arial" w:cs="Arial"/>
              </w:rPr>
            </w:pPr>
          </w:p>
        </w:tc>
        <w:tc>
          <w:tcPr>
            <w:tcW w:w="1843" w:type="dxa"/>
            <w:shd w:val="clear" w:color="auto" w:fill="D9D9D9" w:themeFill="background1" w:themeFillShade="D9"/>
            <w:vAlign w:val="center"/>
          </w:tcPr>
          <w:p w14:paraId="324E89A7" w14:textId="77777777" w:rsidR="003B6CFA" w:rsidRPr="00504EA7" w:rsidRDefault="003B6CFA" w:rsidP="00D20644">
            <w:pPr>
              <w:spacing w:after="0" w:line="240" w:lineRule="auto"/>
              <w:jc w:val="right"/>
              <w:rPr>
                <w:rFonts w:ascii="Arial" w:hAnsi="Arial" w:cs="Arial"/>
                <w:b/>
              </w:rPr>
            </w:pPr>
            <w:r w:rsidRPr="00504EA7">
              <w:rPr>
                <w:rFonts w:ascii="Arial" w:hAnsi="Arial" w:cs="Arial"/>
                <w:b/>
              </w:rPr>
              <w:t>Budget Saving Proposal</w:t>
            </w:r>
          </w:p>
        </w:tc>
        <w:tc>
          <w:tcPr>
            <w:tcW w:w="1701" w:type="dxa"/>
            <w:vAlign w:val="center"/>
          </w:tcPr>
          <w:p w14:paraId="0A039746" w14:textId="77777777" w:rsidR="003B6CFA" w:rsidRPr="00504EA7" w:rsidRDefault="003B6CFA" w:rsidP="00D20644">
            <w:pPr>
              <w:spacing w:after="0" w:line="240" w:lineRule="auto"/>
              <w:jc w:val="center"/>
              <w:rPr>
                <w:rFonts w:ascii="Arial" w:hAnsi="Arial" w:cs="Arial"/>
              </w:rPr>
            </w:pPr>
          </w:p>
        </w:tc>
        <w:tc>
          <w:tcPr>
            <w:tcW w:w="1526" w:type="dxa"/>
            <w:vAlign w:val="center"/>
          </w:tcPr>
          <w:p w14:paraId="46CF1678" w14:textId="77777777" w:rsidR="003B6CFA" w:rsidRPr="00504EA7" w:rsidRDefault="003B6CFA" w:rsidP="00D20644">
            <w:pPr>
              <w:spacing w:after="0" w:line="240" w:lineRule="auto"/>
              <w:jc w:val="center"/>
              <w:rPr>
                <w:rFonts w:ascii="Arial" w:hAnsi="Arial" w:cs="Arial"/>
              </w:rPr>
            </w:pPr>
          </w:p>
        </w:tc>
      </w:tr>
      <w:tr w:rsidR="00C6676C" w:rsidRPr="00504EA7" w14:paraId="0E34DD3F" w14:textId="77777777" w:rsidTr="432FA0E0">
        <w:trPr>
          <w:gridAfter w:val="1"/>
          <w:wAfter w:w="7" w:type="dxa"/>
          <w:trHeight w:val="570"/>
          <w:jc w:val="center"/>
        </w:trPr>
        <w:tc>
          <w:tcPr>
            <w:tcW w:w="2547" w:type="dxa"/>
            <w:shd w:val="clear" w:color="auto" w:fill="D9D9D9" w:themeFill="background1" w:themeFillShade="D9"/>
            <w:vAlign w:val="center"/>
          </w:tcPr>
          <w:p w14:paraId="2852AC1B" w14:textId="7589B41C" w:rsidR="00C6676C" w:rsidRPr="00504EA7" w:rsidRDefault="00C6676C" w:rsidP="00D20644">
            <w:pPr>
              <w:spacing w:after="0" w:line="240" w:lineRule="auto"/>
              <w:jc w:val="right"/>
              <w:rPr>
                <w:rFonts w:ascii="Arial" w:hAnsi="Arial" w:cs="Arial"/>
                <w:b/>
              </w:rPr>
            </w:pPr>
            <w:r w:rsidRPr="00504EA7">
              <w:rPr>
                <w:rFonts w:ascii="Arial" w:hAnsi="Arial" w:cs="Arial"/>
                <w:b/>
              </w:rPr>
              <w:t>Service Development Proposal</w:t>
            </w:r>
          </w:p>
        </w:tc>
        <w:tc>
          <w:tcPr>
            <w:tcW w:w="1417" w:type="dxa"/>
            <w:shd w:val="clear" w:color="auto" w:fill="auto"/>
            <w:vAlign w:val="center"/>
          </w:tcPr>
          <w:p w14:paraId="06A141E2" w14:textId="77777777" w:rsidR="00C6676C" w:rsidRPr="00504EA7" w:rsidRDefault="00C6676C" w:rsidP="00D20644">
            <w:pPr>
              <w:spacing w:after="0" w:line="240" w:lineRule="auto"/>
              <w:jc w:val="center"/>
              <w:rPr>
                <w:rFonts w:ascii="Arial" w:hAnsi="Arial" w:cs="Arial"/>
              </w:rPr>
            </w:pPr>
          </w:p>
        </w:tc>
        <w:tc>
          <w:tcPr>
            <w:tcW w:w="1276" w:type="dxa"/>
            <w:shd w:val="clear" w:color="auto" w:fill="auto"/>
            <w:vAlign w:val="center"/>
          </w:tcPr>
          <w:p w14:paraId="736925CF" w14:textId="77777777" w:rsidR="00C6676C" w:rsidRPr="00504EA7" w:rsidRDefault="00C6676C" w:rsidP="00D20644">
            <w:pPr>
              <w:spacing w:after="0" w:line="240" w:lineRule="auto"/>
              <w:jc w:val="center"/>
              <w:rPr>
                <w:rFonts w:ascii="Arial" w:hAnsi="Arial" w:cs="Arial"/>
              </w:rPr>
            </w:pPr>
          </w:p>
        </w:tc>
        <w:tc>
          <w:tcPr>
            <w:tcW w:w="1843" w:type="dxa"/>
            <w:shd w:val="clear" w:color="auto" w:fill="D9D9D9" w:themeFill="background1" w:themeFillShade="D9"/>
            <w:vAlign w:val="center"/>
          </w:tcPr>
          <w:p w14:paraId="23DC6492" w14:textId="6D40A23C" w:rsidR="00C6676C" w:rsidRPr="00504EA7" w:rsidRDefault="00C6676C" w:rsidP="00D20644">
            <w:pPr>
              <w:spacing w:after="0" w:line="240" w:lineRule="auto"/>
              <w:jc w:val="right"/>
              <w:rPr>
                <w:rFonts w:ascii="Arial" w:hAnsi="Arial" w:cs="Arial"/>
                <w:b/>
              </w:rPr>
            </w:pPr>
            <w:r w:rsidRPr="00504EA7">
              <w:rPr>
                <w:rFonts w:ascii="Arial" w:hAnsi="Arial" w:cs="Arial"/>
                <w:b/>
              </w:rPr>
              <w:t xml:space="preserve">Other (Please </w:t>
            </w:r>
            <w:r w:rsidR="008E4A45" w:rsidRPr="00504EA7">
              <w:rPr>
                <w:rFonts w:ascii="Arial" w:hAnsi="Arial" w:cs="Arial"/>
                <w:b/>
              </w:rPr>
              <w:t>specify</w:t>
            </w:r>
            <w:r w:rsidRPr="00504EA7">
              <w:rPr>
                <w:rFonts w:ascii="Arial" w:hAnsi="Arial" w:cs="Arial"/>
                <w:b/>
              </w:rPr>
              <w:t xml:space="preserve">) </w:t>
            </w:r>
          </w:p>
        </w:tc>
        <w:tc>
          <w:tcPr>
            <w:tcW w:w="1701" w:type="dxa"/>
            <w:vAlign w:val="center"/>
          </w:tcPr>
          <w:p w14:paraId="590AFDF1" w14:textId="77777777" w:rsidR="00C6676C" w:rsidRPr="00504EA7" w:rsidRDefault="00C6676C" w:rsidP="00D20644">
            <w:pPr>
              <w:spacing w:after="0" w:line="240" w:lineRule="auto"/>
              <w:jc w:val="center"/>
              <w:rPr>
                <w:rFonts w:ascii="Arial" w:hAnsi="Arial" w:cs="Arial"/>
              </w:rPr>
            </w:pPr>
          </w:p>
        </w:tc>
        <w:tc>
          <w:tcPr>
            <w:tcW w:w="1526" w:type="dxa"/>
            <w:vAlign w:val="center"/>
          </w:tcPr>
          <w:p w14:paraId="15BCFCA4" w14:textId="77777777" w:rsidR="00C6676C" w:rsidRPr="00504EA7" w:rsidRDefault="00C6676C" w:rsidP="00D20644">
            <w:pPr>
              <w:spacing w:after="0" w:line="240" w:lineRule="auto"/>
              <w:jc w:val="center"/>
              <w:rPr>
                <w:rFonts w:ascii="Arial" w:hAnsi="Arial" w:cs="Arial"/>
              </w:rPr>
            </w:pPr>
          </w:p>
        </w:tc>
      </w:tr>
    </w:tbl>
    <w:p w14:paraId="77505545" w14:textId="77777777" w:rsidR="001D2746" w:rsidRPr="00504EA7" w:rsidRDefault="001D2746" w:rsidP="006271E9">
      <w:pPr>
        <w:spacing w:after="0"/>
        <w:rPr>
          <w:rFonts w:ascii="Arial" w:hAnsi="Arial" w:cs="Arial"/>
          <w:b/>
          <w:bCs/>
        </w:rPr>
      </w:pPr>
    </w:p>
    <w:p w14:paraId="4E55C329" w14:textId="498E9E12" w:rsidR="001D2746" w:rsidRPr="00504EA7" w:rsidRDefault="006271E9" w:rsidP="006271E9">
      <w:pPr>
        <w:pStyle w:val="ListParagraph"/>
        <w:numPr>
          <w:ilvl w:val="0"/>
          <w:numId w:val="9"/>
        </w:numPr>
        <w:spacing w:after="0"/>
        <w:rPr>
          <w:rFonts w:ascii="Arial" w:hAnsi="Arial" w:cs="Arial"/>
          <w:b/>
          <w:bCs/>
        </w:rPr>
      </w:pPr>
      <w:r w:rsidRPr="00504EA7">
        <w:rPr>
          <w:rFonts w:ascii="Arial" w:hAnsi="Arial" w:cs="Arial"/>
          <w:b/>
          <w:bCs/>
        </w:rPr>
        <w:t>GOVERNANCE</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88"/>
      </w:tblGrid>
      <w:tr w:rsidR="006271E9" w:rsidRPr="00504EA7" w14:paraId="0C87AF3F" w14:textId="77777777" w:rsidTr="00490BF9">
        <w:trPr>
          <w:trHeight w:val="598"/>
          <w:jc w:val="center"/>
        </w:trPr>
        <w:tc>
          <w:tcPr>
            <w:tcW w:w="4531" w:type="dxa"/>
            <w:shd w:val="clear" w:color="auto" w:fill="D9D9D9" w:themeFill="background1" w:themeFillShade="D9"/>
          </w:tcPr>
          <w:p w14:paraId="58579E6A" w14:textId="4CE7C9AD" w:rsidR="006271E9" w:rsidRPr="00504EA7" w:rsidRDefault="006271E9" w:rsidP="001D2746">
            <w:pPr>
              <w:spacing w:after="0"/>
              <w:rPr>
                <w:rFonts w:ascii="Arial" w:hAnsi="Arial" w:cs="Arial"/>
                <w:b/>
                <w:bCs/>
              </w:rPr>
            </w:pPr>
            <w:r w:rsidRPr="00504EA7">
              <w:rPr>
                <w:rFonts w:ascii="Arial" w:hAnsi="Arial" w:cs="Arial"/>
                <w:b/>
                <w:bCs/>
              </w:rPr>
              <w:t xml:space="preserve">Lead Officer Responsible for </w:t>
            </w:r>
            <w:r w:rsidR="00F13E61" w:rsidRPr="00504EA7">
              <w:rPr>
                <w:rFonts w:ascii="Arial" w:hAnsi="Arial" w:cs="Arial"/>
                <w:b/>
                <w:bCs/>
              </w:rPr>
              <w:t>assessment</w:t>
            </w:r>
          </w:p>
          <w:p w14:paraId="34652DA9" w14:textId="4F14DC9F" w:rsidR="006271E9" w:rsidRPr="00504EA7" w:rsidRDefault="006271E9" w:rsidP="00BB704E">
            <w:pPr>
              <w:spacing w:after="0"/>
              <w:rPr>
                <w:rFonts w:ascii="Arial" w:hAnsi="Arial" w:cs="Arial"/>
              </w:rPr>
            </w:pPr>
            <w:r w:rsidRPr="00504EA7">
              <w:rPr>
                <w:rFonts w:ascii="Arial" w:hAnsi="Arial" w:cs="Arial"/>
              </w:rPr>
              <w:t>(</w:t>
            </w:r>
            <w:r w:rsidR="063F4409" w:rsidRPr="00504EA7">
              <w:rPr>
                <w:rFonts w:ascii="Arial" w:hAnsi="Arial" w:cs="Arial"/>
              </w:rPr>
              <w:t>N</w:t>
            </w:r>
            <w:r w:rsidRPr="00504EA7">
              <w:rPr>
                <w:rFonts w:ascii="Arial" w:hAnsi="Arial" w:cs="Arial"/>
              </w:rPr>
              <w:t>ame</w:t>
            </w:r>
            <w:r w:rsidR="69F206E2" w:rsidRPr="00504EA7">
              <w:rPr>
                <w:rFonts w:ascii="Arial" w:hAnsi="Arial" w:cs="Arial"/>
              </w:rPr>
              <w:t>,</w:t>
            </w:r>
            <w:r w:rsidRPr="00504EA7">
              <w:rPr>
                <w:rFonts w:ascii="Arial" w:hAnsi="Arial" w:cs="Arial"/>
              </w:rPr>
              <w:t xml:space="preserve"> </w:t>
            </w:r>
            <w:r w:rsidR="063F4409" w:rsidRPr="00504EA7">
              <w:rPr>
                <w:rFonts w:ascii="Arial" w:hAnsi="Arial" w:cs="Arial"/>
              </w:rPr>
              <w:t>designatio</w:t>
            </w:r>
            <w:r w:rsidR="692533D4" w:rsidRPr="00504EA7">
              <w:rPr>
                <w:rFonts w:ascii="Arial" w:hAnsi="Arial" w:cs="Arial"/>
              </w:rPr>
              <w:t>n)</w:t>
            </w:r>
          </w:p>
        </w:tc>
        <w:tc>
          <w:tcPr>
            <w:tcW w:w="5888" w:type="dxa"/>
            <w:shd w:val="clear" w:color="auto" w:fill="auto"/>
          </w:tcPr>
          <w:p w14:paraId="28958E7A" w14:textId="07E178CA" w:rsidR="006271E9" w:rsidRPr="00504EA7" w:rsidRDefault="005D2DA1" w:rsidP="00BB704E">
            <w:pPr>
              <w:jc w:val="both"/>
              <w:rPr>
                <w:rFonts w:ascii="Arial" w:hAnsi="Arial" w:cs="Arial"/>
              </w:rPr>
            </w:pPr>
            <w:r>
              <w:rPr>
                <w:rFonts w:ascii="Arial" w:hAnsi="Arial" w:cs="Arial"/>
              </w:rPr>
              <w:t>Morgan Low – Strategy and Improvement Manager</w:t>
            </w:r>
          </w:p>
        </w:tc>
      </w:tr>
      <w:tr w:rsidR="006271E9" w:rsidRPr="00504EA7" w14:paraId="4A059445" w14:textId="77777777" w:rsidTr="00490BF9">
        <w:trPr>
          <w:trHeight w:val="480"/>
          <w:jc w:val="center"/>
        </w:trPr>
        <w:tc>
          <w:tcPr>
            <w:tcW w:w="4531" w:type="dxa"/>
            <w:shd w:val="clear" w:color="auto" w:fill="D9D9D9" w:themeFill="background1" w:themeFillShade="D9"/>
          </w:tcPr>
          <w:p w14:paraId="4C5ABDF5" w14:textId="7C5BC6A8" w:rsidR="006271E9" w:rsidRPr="00504EA7" w:rsidRDefault="006754A8" w:rsidP="00BB704E">
            <w:pPr>
              <w:spacing w:after="0"/>
              <w:rPr>
                <w:rFonts w:ascii="Arial" w:hAnsi="Arial" w:cs="Arial"/>
                <w:b/>
                <w:bCs/>
              </w:rPr>
            </w:pPr>
            <w:r w:rsidRPr="00504EA7">
              <w:rPr>
                <w:rFonts w:ascii="Arial" w:hAnsi="Arial" w:cs="Arial"/>
                <w:b/>
                <w:bCs/>
              </w:rPr>
              <w:t>D</w:t>
            </w:r>
            <w:r w:rsidR="006271E9" w:rsidRPr="00504EA7">
              <w:rPr>
                <w:rFonts w:ascii="Arial" w:hAnsi="Arial" w:cs="Arial"/>
                <w:b/>
                <w:bCs/>
              </w:rPr>
              <w:t>ate Assessment</w:t>
            </w:r>
            <w:r w:rsidR="00490BF9" w:rsidRPr="00504EA7">
              <w:rPr>
                <w:rFonts w:ascii="Arial" w:hAnsi="Arial" w:cs="Arial"/>
                <w:b/>
                <w:bCs/>
              </w:rPr>
              <w:t xml:space="preserve"> Started</w:t>
            </w:r>
          </w:p>
        </w:tc>
        <w:tc>
          <w:tcPr>
            <w:tcW w:w="5888" w:type="dxa"/>
            <w:shd w:val="clear" w:color="auto" w:fill="auto"/>
          </w:tcPr>
          <w:p w14:paraId="50363113" w14:textId="4CD785FF" w:rsidR="006271E9" w:rsidRPr="00504EA7" w:rsidRDefault="005D2DA1" w:rsidP="00BB704E">
            <w:pPr>
              <w:jc w:val="both"/>
              <w:rPr>
                <w:rFonts w:ascii="Arial" w:hAnsi="Arial" w:cs="Arial"/>
              </w:rPr>
            </w:pPr>
            <w:r>
              <w:rPr>
                <w:rFonts w:ascii="Arial" w:hAnsi="Arial" w:cs="Arial"/>
              </w:rPr>
              <w:t>30/06/2023</w:t>
            </w:r>
          </w:p>
        </w:tc>
      </w:tr>
    </w:tbl>
    <w:p w14:paraId="53160A42" w14:textId="77777777" w:rsidR="006271E9" w:rsidRPr="00504EA7" w:rsidRDefault="006271E9" w:rsidP="00EB3DBE">
      <w:pPr>
        <w:spacing w:after="0"/>
        <w:rPr>
          <w:rFonts w:ascii="Arial" w:hAnsi="Arial" w:cs="Arial"/>
          <w:b/>
          <w:bCs/>
        </w:rPr>
      </w:pPr>
    </w:p>
    <w:p w14:paraId="4FE87BCF" w14:textId="3868BFE9" w:rsidR="001D2746" w:rsidRPr="00504EA7" w:rsidRDefault="0A386985" w:rsidP="001D2746">
      <w:pPr>
        <w:pStyle w:val="ListParagraph"/>
        <w:numPr>
          <w:ilvl w:val="0"/>
          <w:numId w:val="9"/>
        </w:numPr>
        <w:spacing w:after="0"/>
        <w:rPr>
          <w:rFonts w:ascii="Arial" w:hAnsi="Arial" w:cs="Arial"/>
          <w:b/>
          <w:bCs/>
        </w:rPr>
      </w:pPr>
      <w:r w:rsidRPr="00504EA7">
        <w:rPr>
          <w:rFonts w:ascii="Arial" w:hAnsi="Arial" w:cs="Arial"/>
          <w:b/>
          <w:bCs/>
        </w:rPr>
        <w:t>BACKGROUND INFORMATION</w:t>
      </w:r>
      <w:r w:rsidR="27F41DCF" w:rsidRPr="00504EA7">
        <w:rPr>
          <w:rFonts w:ascii="Arial" w:hAnsi="Arial" w:cs="Arial"/>
          <w:b/>
          <w:bCs/>
        </w:rPr>
        <w:t xml:space="preserve"> </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5280"/>
      </w:tblGrid>
      <w:tr w:rsidR="0098498C" w:rsidRPr="00504EA7" w14:paraId="7FD7C899" w14:textId="77777777" w:rsidTr="3DD09366">
        <w:trPr>
          <w:trHeight w:val="2007"/>
          <w:jc w:val="center"/>
        </w:trPr>
        <w:tc>
          <w:tcPr>
            <w:tcW w:w="5186" w:type="dxa"/>
            <w:shd w:val="clear" w:color="auto" w:fill="D9D9D9" w:themeFill="background1" w:themeFillShade="D9"/>
          </w:tcPr>
          <w:p w14:paraId="7FA7E9A5" w14:textId="77777777" w:rsidR="002D1262" w:rsidRPr="00504EA7" w:rsidRDefault="00EB3DBE" w:rsidP="007E012B">
            <w:pPr>
              <w:spacing w:after="0"/>
              <w:rPr>
                <w:rFonts w:ascii="Arial" w:hAnsi="Arial" w:cs="Arial"/>
                <w:b/>
                <w:bCs/>
              </w:rPr>
            </w:pPr>
            <w:r w:rsidRPr="00504EA7">
              <w:rPr>
                <w:rFonts w:ascii="Arial" w:hAnsi="Arial" w:cs="Arial"/>
                <w:b/>
                <w:bCs/>
              </w:rPr>
              <w:t xml:space="preserve">Provide </w:t>
            </w:r>
            <w:r w:rsidR="001D2746" w:rsidRPr="00504EA7">
              <w:rPr>
                <w:rFonts w:ascii="Arial" w:hAnsi="Arial" w:cs="Arial"/>
                <w:b/>
                <w:bCs/>
              </w:rPr>
              <w:t xml:space="preserve">a </w:t>
            </w:r>
            <w:r w:rsidRPr="00504EA7">
              <w:rPr>
                <w:rFonts w:ascii="Arial" w:hAnsi="Arial" w:cs="Arial"/>
                <w:b/>
                <w:bCs/>
              </w:rPr>
              <w:t xml:space="preserve">brief description of the </w:t>
            </w:r>
            <w:r w:rsidR="003B6CFA" w:rsidRPr="00504EA7">
              <w:rPr>
                <w:rFonts w:ascii="Arial" w:hAnsi="Arial" w:cs="Arial"/>
                <w:b/>
                <w:bCs/>
              </w:rPr>
              <w:t>policy, practice or project being assessed</w:t>
            </w:r>
            <w:r w:rsidR="002D1262" w:rsidRPr="00504EA7">
              <w:rPr>
                <w:rFonts w:ascii="Arial" w:hAnsi="Arial" w:cs="Arial"/>
                <w:b/>
                <w:bCs/>
              </w:rPr>
              <w:t>.</w:t>
            </w:r>
          </w:p>
          <w:p w14:paraId="60128C1F" w14:textId="61F83233" w:rsidR="0098498C" w:rsidRPr="00504EA7" w:rsidRDefault="001E6D80" w:rsidP="007E012B">
            <w:pPr>
              <w:spacing w:after="0"/>
              <w:rPr>
                <w:rFonts w:ascii="Arial" w:hAnsi="Arial" w:cs="Arial"/>
              </w:rPr>
            </w:pPr>
            <w:r w:rsidRPr="00504EA7">
              <w:rPr>
                <w:rFonts w:ascii="Arial" w:hAnsi="Arial" w:cs="Arial"/>
              </w:rPr>
              <w:t>(</w:t>
            </w:r>
            <w:r w:rsidR="002D1262" w:rsidRPr="00504EA7">
              <w:rPr>
                <w:rFonts w:ascii="Arial" w:hAnsi="Arial" w:cs="Arial"/>
              </w:rPr>
              <w:t>Include</w:t>
            </w:r>
            <w:r w:rsidR="00EB3DBE" w:rsidRPr="00504EA7">
              <w:rPr>
                <w:rFonts w:ascii="Arial" w:hAnsi="Arial" w:cs="Arial"/>
              </w:rPr>
              <w:t xml:space="preserve"> </w:t>
            </w:r>
            <w:r w:rsidR="001D2746" w:rsidRPr="00504EA7">
              <w:rPr>
                <w:rFonts w:ascii="Arial" w:hAnsi="Arial" w:cs="Arial"/>
              </w:rPr>
              <w:t xml:space="preserve">rationale, </w:t>
            </w:r>
            <w:r w:rsidR="00EB3DBE" w:rsidRPr="00504EA7">
              <w:rPr>
                <w:rFonts w:ascii="Arial" w:hAnsi="Arial" w:cs="Arial"/>
              </w:rPr>
              <w:t>aims</w:t>
            </w:r>
            <w:r w:rsidR="00D61AC4" w:rsidRPr="00504EA7">
              <w:rPr>
                <w:rFonts w:ascii="Arial" w:hAnsi="Arial" w:cs="Arial"/>
              </w:rPr>
              <w:t>, objecti</w:t>
            </w:r>
            <w:r w:rsidR="009D17A1" w:rsidRPr="00504EA7">
              <w:rPr>
                <w:rFonts w:ascii="Arial" w:hAnsi="Arial" w:cs="Arial"/>
              </w:rPr>
              <w:t>ves</w:t>
            </w:r>
            <w:r w:rsidR="00D61AC4" w:rsidRPr="00504EA7">
              <w:rPr>
                <w:rFonts w:ascii="Arial" w:hAnsi="Arial" w:cs="Arial"/>
              </w:rPr>
              <w:t xml:space="preserve">, </w:t>
            </w:r>
            <w:r w:rsidR="004D395B" w:rsidRPr="00504EA7">
              <w:rPr>
                <w:rFonts w:ascii="Arial" w:hAnsi="Arial" w:cs="Arial"/>
              </w:rPr>
              <w:t>actions,</w:t>
            </w:r>
            <w:r w:rsidR="00D61AC4" w:rsidRPr="00504EA7">
              <w:rPr>
                <w:rFonts w:ascii="Arial" w:hAnsi="Arial" w:cs="Arial"/>
              </w:rPr>
              <w:t xml:space="preserve"> and processes</w:t>
            </w:r>
            <w:r w:rsidRPr="00504EA7">
              <w:rPr>
                <w:rFonts w:ascii="Arial" w:hAnsi="Arial" w:cs="Arial"/>
              </w:rPr>
              <w:t>)</w:t>
            </w:r>
          </w:p>
        </w:tc>
        <w:tc>
          <w:tcPr>
            <w:tcW w:w="5280" w:type="dxa"/>
            <w:shd w:val="clear" w:color="auto" w:fill="auto"/>
          </w:tcPr>
          <w:p w14:paraId="42965EFF" w14:textId="2F8ECBBB" w:rsidR="0098498C" w:rsidRPr="00504EA7" w:rsidRDefault="09D30B66" w:rsidP="007E012B">
            <w:pPr>
              <w:jc w:val="both"/>
              <w:rPr>
                <w:rFonts w:ascii="Arial" w:hAnsi="Arial" w:cs="Arial"/>
              </w:rPr>
            </w:pPr>
            <w:r w:rsidRPr="3DD09366">
              <w:rPr>
                <w:rFonts w:ascii="Arial" w:hAnsi="Arial" w:cs="Arial"/>
              </w:rPr>
              <w:t xml:space="preserve">Scottish Government requires the Angus Health and Social Care Partnership (AHSCP) to have a </w:t>
            </w:r>
            <w:r w:rsidR="36366E68" w:rsidRPr="3DD09366">
              <w:rPr>
                <w:rFonts w:ascii="Arial" w:hAnsi="Arial" w:cs="Arial"/>
              </w:rPr>
              <w:t>3-year</w:t>
            </w:r>
            <w:r w:rsidRPr="3DD09366">
              <w:rPr>
                <w:rFonts w:ascii="Arial" w:hAnsi="Arial" w:cs="Arial"/>
              </w:rPr>
              <w:t xml:space="preserve"> workforce plan commencing July 2022. In 2019, the Scottish Government’s Integrated Workforce Plan for Health and Social Care confirmed that Workforce Planning for NHS Boards and Health and Social Care Partnerships should be undertaken on a three-year cycle to align with Financial and Operational Planning cycles. The purpose of the workforce plan is to Support the AHSCP to have the right people, with the right skills, in the right places, at the right time, to fulfil its mandate and its strategic objectives, and to continue to provide high quality, person-centred care now, and in the future.</w:t>
            </w:r>
          </w:p>
          <w:p w14:paraId="1DC73F65" w14:textId="69EB1068" w:rsidR="006E1BBF" w:rsidRPr="00504EA7" w:rsidRDefault="00B52B16" w:rsidP="00445082">
            <w:pPr>
              <w:jc w:val="both"/>
              <w:rPr>
                <w:rFonts w:ascii="Arial" w:hAnsi="Arial" w:cs="Arial"/>
              </w:rPr>
            </w:pPr>
            <w:r>
              <w:rPr>
                <w:rFonts w:ascii="Arial" w:hAnsi="Arial" w:cs="Arial"/>
              </w:rPr>
              <w:t xml:space="preserve">This assessment is the </w:t>
            </w:r>
            <w:r w:rsidR="00445082">
              <w:rPr>
                <w:rFonts w:ascii="Arial" w:hAnsi="Arial" w:cs="Arial"/>
              </w:rPr>
              <w:t xml:space="preserve">first annual update on the AHSCP Workforce Plan. </w:t>
            </w:r>
          </w:p>
        </w:tc>
      </w:tr>
      <w:tr w:rsidR="00604182" w:rsidRPr="00504EA7" w14:paraId="2C91CC8B" w14:textId="77777777" w:rsidTr="3DD09366">
        <w:trPr>
          <w:trHeight w:val="2023"/>
          <w:jc w:val="center"/>
        </w:trPr>
        <w:tc>
          <w:tcPr>
            <w:tcW w:w="5186" w:type="dxa"/>
            <w:shd w:val="clear" w:color="auto" w:fill="D9D9D9" w:themeFill="background1" w:themeFillShade="D9"/>
          </w:tcPr>
          <w:p w14:paraId="14379DA8" w14:textId="7F7356B6" w:rsidR="00604182" w:rsidRPr="00504EA7" w:rsidRDefault="00F932A7" w:rsidP="007E012B">
            <w:pPr>
              <w:spacing w:after="0"/>
              <w:rPr>
                <w:rFonts w:ascii="Arial" w:hAnsi="Arial" w:cs="Arial"/>
                <w:b/>
                <w:bCs/>
              </w:rPr>
            </w:pPr>
            <w:r w:rsidRPr="00504EA7">
              <w:rPr>
                <w:rFonts w:ascii="Arial" w:hAnsi="Arial" w:cs="Arial"/>
                <w:b/>
                <w:bCs/>
              </w:rPr>
              <w:lastRenderedPageBreak/>
              <w:t>What are the i</w:t>
            </w:r>
            <w:r w:rsidR="00604182" w:rsidRPr="00504EA7">
              <w:rPr>
                <w:rFonts w:ascii="Arial" w:hAnsi="Arial" w:cs="Arial"/>
                <w:b/>
                <w:bCs/>
              </w:rPr>
              <w:t xml:space="preserve">ntended outcomes and </w:t>
            </w:r>
            <w:r w:rsidRPr="00504EA7">
              <w:rPr>
                <w:rFonts w:ascii="Arial" w:hAnsi="Arial" w:cs="Arial"/>
                <w:b/>
                <w:bCs/>
              </w:rPr>
              <w:t xml:space="preserve">who </w:t>
            </w:r>
            <w:r w:rsidR="0056214D" w:rsidRPr="00504EA7">
              <w:rPr>
                <w:rFonts w:ascii="Arial" w:hAnsi="Arial" w:cs="Arial"/>
                <w:b/>
                <w:bCs/>
              </w:rPr>
              <w:t>does this impact</w:t>
            </w:r>
            <w:r w:rsidR="002D1262" w:rsidRPr="00504EA7">
              <w:rPr>
                <w:rFonts w:ascii="Arial" w:hAnsi="Arial" w:cs="Arial"/>
                <w:b/>
                <w:bCs/>
              </w:rPr>
              <w:t>?</w:t>
            </w:r>
          </w:p>
          <w:p w14:paraId="34A7E41D" w14:textId="082F695F" w:rsidR="0056214D" w:rsidRPr="00504EA7" w:rsidRDefault="0056214D" w:rsidP="007E012B">
            <w:pPr>
              <w:spacing w:after="0"/>
              <w:rPr>
                <w:rFonts w:ascii="Arial" w:hAnsi="Arial" w:cs="Arial"/>
                <w:b/>
                <w:bCs/>
              </w:rPr>
            </w:pPr>
            <w:r w:rsidRPr="3DD09366">
              <w:rPr>
                <w:rFonts w:ascii="Arial" w:hAnsi="Arial" w:cs="Arial"/>
              </w:rPr>
              <w:t>(</w:t>
            </w:r>
            <w:r w:rsidR="7FB4115D" w:rsidRPr="3DD09366">
              <w:rPr>
                <w:rFonts w:ascii="Arial" w:hAnsi="Arial" w:cs="Arial"/>
              </w:rPr>
              <w:t>E.g.,</w:t>
            </w:r>
            <w:r w:rsidR="1568977A" w:rsidRPr="3DD09366">
              <w:rPr>
                <w:rFonts w:ascii="Arial" w:hAnsi="Arial" w:cs="Arial"/>
              </w:rPr>
              <w:t xml:space="preserve"> </w:t>
            </w:r>
            <w:r w:rsidRPr="3DD09366">
              <w:rPr>
                <w:rFonts w:ascii="Arial" w:hAnsi="Arial" w:cs="Arial"/>
              </w:rPr>
              <w:t>service users,</w:t>
            </w:r>
            <w:r w:rsidR="1890EA5A" w:rsidRPr="3DD09366">
              <w:rPr>
                <w:rFonts w:ascii="Arial" w:hAnsi="Arial" w:cs="Arial"/>
              </w:rPr>
              <w:t xml:space="preserve"> unpaid</w:t>
            </w:r>
            <w:r w:rsidRPr="3DD09366">
              <w:rPr>
                <w:rFonts w:ascii="Arial" w:hAnsi="Arial" w:cs="Arial"/>
              </w:rPr>
              <w:t xml:space="preserve"> </w:t>
            </w:r>
            <w:bookmarkStart w:id="1" w:name="_Int_RZtwY295"/>
            <w:r w:rsidRPr="3DD09366">
              <w:rPr>
                <w:rFonts w:ascii="Arial" w:hAnsi="Arial" w:cs="Arial"/>
              </w:rPr>
              <w:t>carers</w:t>
            </w:r>
            <w:bookmarkEnd w:id="1"/>
            <w:r w:rsidRPr="3DD09366">
              <w:rPr>
                <w:rFonts w:ascii="Arial" w:hAnsi="Arial" w:cs="Arial"/>
              </w:rPr>
              <w:t xml:space="preserve"> or family, public, staff, partner agencies)</w:t>
            </w:r>
          </w:p>
        </w:tc>
        <w:tc>
          <w:tcPr>
            <w:tcW w:w="5280" w:type="dxa"/>
            <w:shd w:val="clear" w:color="auto" w:fill="auto"/>
          </w:tcPr>
          <w:p w14:paraId="45629E64" w14:textId="5FEC2B49" w:rsidR="000D27A0" w:rsidRPr="00504EA7" w:rsidRDefault="26CF9EFE" w:rsidP="62228445">
            <w:pPr>
              <w:jc w:val="both"/>
              <w:rPr>
                <w:rFonts w:ascii="Arial" w:hAnsi="Arial" w:cs="Arial"/>
              </w:rPr>
            </w:pPr>
            <w:r w:rsidRPr="3DD09366">
              <w:rPr>
                <w:rFonts w:ascii="Arial" w:hAnsi="Arial" w:cs="Arial"/>
              </w:rPr>
              <w:t xml:space="preserve">The AHSCP Workforce Plan provides an analysis and forecast of workforce supply and demand informed by local and national workforce challenges and demographic changes. It is accompanied by a clear action plan on how we will attract, retain and develop our workforce </w:t>
            </w:r>
            <w:r w:rsidR="2163CCCC" w:rsidRPr="3DD09366">
              <w:rPr>
                <w:rFonts w:ascii="Arial" w:hAnsi="Arial" w:cs="Arial"/>
              </w:rPr>
              <w:t>to</w:t>
            </w:r>
            <w:r w:rsidRPr="3DD09366">
              <w:rPr>
                <w:rFonts w:ascii="Arial" w:hAnsi="Arial" w:cs="Arial"/>
              </w:rPr>
              <w:t xml:space="preserve"> meet current and future workforce requirements and contribute to the national long term aim for health and social care in Scotland for people to live longer, healthier lives at home or in a homely setting. </w:t>
            </w:r>
            <w:r w:rsidR="164BDD97" w:rsidRPr="3DD09366">
              <w:rPr>
                <w:rFonts w:ascii="Arial" w:hAnsi="Arial" w:cs="Arial"/>
              </w:rPr>
              <w:t xml:space="preserve">The purpose of this annual workforce plan update is to support the AHSCP to have the right people, with the right skills, in the right places, at the right time, to fulfil its mandate and its strategic objectives, and to continue to provide high-quality, person-centred care now, and in the future. </w:t>
            </w:r>
          </w:p>
          <w:p w14:paraId="6AA7EDF4" w14:textId="3D7B9D08" w:rsidR="000D27A0" w:rsidRPr="00504EA7" w:rsidRDefault="664D73F9" w:rsidP="62228445">
            <w:pPr>
              <w:jc w:val="both"/>
            </w:pPr>
            <w:r w:rsidRPr="62228445">
              <w:rPr>
                <w:rFonts w:ascii="Arial" w:hAnsi="Arial" w:cs="Arial"/>
              </w:rPr>
              <w:t>The plan provides data comparison and analysis from last year to the present and uses this information to reflect on whether our workforce priorities and challenges remain the same. It highlights any changes and reflects on progress made with workforce priority actions over the last 12 months and what impact, if any, these have had.</w:t>
            </w:r>
          </w:p>
          <w:p w14:paraId="634015D1" w14:textId="36FBE555" w:rsidR="000D27A0" w:rsidRPr="00504EA7" w:rsidRDefault="164BDD97" w:rsidP="62228445">
            <w:pPr>
              <w:jc w:val="both"/>
              <w:rPr>
                <w:rFonts w:ascii="Arial" w:hAnsi="Arial" w:cs="Arial"/>
              </w:rPr>
            </w:pPr>
            <w:r w:rsidRPr="3DD09366">
              <w:rPr>
                <w:rFonts w:ascii="Arial" w:hAnsi="Arial" w:cs="Arial"/>
              </w:rPr>
              <w:t xml:space="preserve">It is accompanied by an update on the </w:t>
            </w:r>
            <w:r w:rsidR="66DCFBD6" w:rsidRPr="3DD09366">
              <w:rPr>
                <w:rFonts w:ascii="Arial" w:hAnsi="Arial" w:cs="Arial"/>
              </w:rPr>
              <w:t>three-year</w:t>
            </w:r>
            <w:r w:rsidRPr="3DD09366">
              <w:rPr>
                <w:rFonts w:ascii="Arial" w:hAnsi="Arial" w:cs="Arial"/>
              </w:rPr>
              <w:t xml:space="preserve"> workforce action plan. The action plan contains specific actions relating to how we will attract, </w:t>
            </w:r>
            <w:r w:rsidR="460AFDD5" w:rsidRPr="3DD09366">
              <w:rPr>
                <w:rFonts w:ascii="Arial" w:hAnsi="Arial" w:cs="Arial"/>
              </w:rPr>
              <w:t>retain,</w:t>
            </w:r>
            <w:r w:rsidRPr="3DD09366">
              <w:rPr>
                <w:rFonts w:ascii="Arial" w:hAnsi="Arial" w:cs="Arial"/>
              </w:rPr>
              <w:t xml:space="preserve"> and develop our workforce </w:t>
            </w:r>
            <w:r w:rsidR="52C33452" w:rsidRPr="3DD09366">
              <w:rPr>
                <w:rFonts w:ascii="Arial" w:hAnsi="Arial" w:cs="Arial"/>
              </w:rPr>
              <w:t>to</w:t>
            </w:r>
            <w:r w:rsidRPr="3DD09366">
              <w:rPr>
                <w:rFonts w:ascii="Arial" w:hAnsi="Arial" w:cs="Arial"/>
              </w:rPr>
              <w:t xml:space="preserve"> meet current and future workforce requirements and contribute to the national long term aim for health and social care in Scotland for people to live longer, healthier lives at home or in a homely setting. </w:t>
            </w:r>
            <w:r w:rsidR="26CF9EFE" w:rsidRPr="3DD09366">
              <w:rPr>
                <w:rFonts w:ascii="Arial" w:hAnsi="Arial" w:cs="Arial"/>
              </w:rPr>
              <w:t xml:space="preserve">The intended beneficiaries are our workforce and the supported people that receive input from our services. </w:t>
            </w:r>
          </w:p>
        </w:tc>
      </w:tr>
    </w:tbl>
    <w:p w14:paraId="6BA3D0C9" w14:textId="33B2DABE" w:rsidR="006E1BBF" w:rsidRPr="00504EA7" w:rsidRDefault="008171FC" w:rsidP="00CD403D">
      <w:pPr>
        <w:pStyle w:val="ListParagraph"/>
        <w:numPr>
          <w:ilvl w:val="0"/>
          <w:numId w:val="13"/>
        </w:numPr>
        <w:spacing w:before="240" w:after="120" w:line="240" w:lineRule="auto"/>
        <w:rPr>
          <w:rFonts w:ascii="Arial" w:hAnsi="Arial" w:cs="Arial"/>
          <w:b/>
        </w:rPr>
      </w:pPr>
      <w:r w:rsidRPr="00504EA7">
        <w:rPr>
          <w:rFonts w:ascii="Arial" w:hAnsi="Arial" w:cs="Arial"/>
          <w:b/>
        </w:rPr>
        <w:t xml:space="preserve">EQIA </w:t>
      </w:r>
      <w:r w:rsidR="006E1BBF" w:rsidRPr="00504EA7">
        <w:rPr>
          <w:rFonts w:ascii="Arial" w:hAnsi="Arial" w:cs="Arial"/>
          <w:b/>
        </w:rPr>
        <w:t xml:space="preserve">PROTECTED CHARACTERISTICS </w:t>
      </w:r>
      <w:r w:rsidRPr="00504EA7">
        <w:rPr>
          <w:rFonts w:ascii="Arial" w:hAnsi="Arial" w:cs="Arial"/>
          <w:b/>
        </w:rPr>
        <w:t>SCREENING</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10"/>
        <w:gridCol w:w="622"/>
        <w:gridCol w:w="2578"/>
        <w:gridCol w:w="648"/>
        <w:gridCol w:w="590"/>
        <w:gridCol w:w="2379"/>
        <w:gridCol w:w="649"/>
        <w:gridCol w:w="590"/>
      </w:tblGrid>
      <w:tr w:rsidR="008E4A45" w:rsidRPr="00504EA7" w14:paraId="5BA2D7CE" w14:textId="77777777" w:rsidTr="3DD09366">
        <w:trPr>
          <w:trHeight w:val="326"/>
          <w:jc w:val="center"/>
        </w:trPr>
        <w:tc>
          <w:tcPr>
            <w:tcW w:w="10273" w:type="dxa"/>
            <w:gridSpan w:val="9"/>
            <w:shd w:val="clear" w:color="auto" w:fill="DBDBDB" w:themeFill="accent3" w:themeFillTint="66"/>
          </w:tcPr>
          <w:p w14:paraId="74CC45E8" w14:textId="7881790B" w:rsidR="008E4A45" w:rsidRPr="00504EA7" w:rsidRDefault="6EB5B506" w:rsidP="5D32C5F8">
            <w:pPr>
              <w:spacing w:before="240" w:after="120" w:line="240" w:lineRule="auto"/>
              <w:rPr>
                <w:rFonts w:ascii="Arial" w:hAnsi="Arial" w:cs="Arial"/>
                <w:b/>
                <w:bCs/>
              </w:rPr>
            </w:pPr>
            <w:r w:rsidRPr="3DD09366">
              <w:rPr>
                <w:rFonts w:ascii="Arial" w:hAnsi="Arial" w:cs="Arial"/>
                <w:b/>
                <w:bCs/>
              </w:rPr>
              <w:t xml:space="preserve">Impact on Service Users, </w:t>
            </w:r>
            <w:r w:rsidR="16A0DD19" w:rsidRPr="3DD09366">
              <w:rPr>
                <w:rFonts w:ascii="Arial" w:hAnsi="Arial" w:cs="Arial"/>
                <w:b/>
                <w:bCs/>
              </w:rPr>
              <w:t xml:space="preserve">Unpaid </w:t>
            </w:r>
            <w:bookmarkStart w:id="2" w:name="_Int_HgXk8LjF"/>
            <w:r w:rsidRPr="3DD09366">
              <w:rPr>
                <w:rFonts w:ascii="Arial" w:hAnsi="Arial" w:cs="Arial"/>
                <w:b/>
                <w:bCs/>
              </w:rPr>
              <w:t>Carers</w:t>
            </w:r>
            <w:bookmarkEnd w:id="2"/>
            <w:r w:rsidRPr="3DD09366">
              <w:rPr>
                <w:rFonts w:ascii="Arial" w:hAnsi="Arial" w:cs="Arial"/>
                <w:b/>
                <w:bCs/>
              </w:rPr>
              <w:t xml:space="preserve"> or the Public</w:t>
            </w:r>
          </w:p>
        </w:tc>
      </w:tr>
      <w:tr w:rsidR="008E4A45" w:rsidRPr="00504EA7" w14:paraId="6F7BFAF8" w14:textId="77777777" w:rsidTr="3DD09366">
        <w:trPr>
          <w:trHeight w:val="817"/>
          <w:jc w:val="center"/>
        </w:trPr>
        <w:tc>
          <w:tcPr>
            <w:tcW w:w="10273" w:type="dxa"/>
            <w:gridSpan w:val="9"/>
            <w:shd w:val="clear" w:color="auto" w:fill="auto"/>
          </w:tcPr>
          <w:p w14:paraId="3773C5E7" w14:textId="6BA90BE0" w:rsidR="008E4A45" w:rsidRPr="00504EA7" w:rsidRDefault="008E4A45" w:rsidP="008E4A45">
            <w:pPr>
              <w:spacing w:before="240" w:after="120" w:line="240" w:lineRule="auto"/>
              <w:rPr>
                <w:rFonts w:ascii="Arial" w:hAnsi="Arial" w:cs="Arial"/>
              </w:rPr>
            </w:pPr>
            <w:r w:rsidRPr="00504EA7">
              <w:rPr>
                <w:rFonts w:ascii="Arial" w:hAnsi="Arial" w:cs="Arial"/>
              </w:rPr>
              <w:t xml:space="preserve">Does the </w:t>
            </w:r>
            <w:r w:rsidR="006E1BBF" w:rsidRPr="00504EA7">
              <w:rPr>
                <w:rFonts w:ascii="Arial" w:hAnsi="Arial" w:cs="Arial"/>
              </w:rPr>
              <w:t>policy, practice or project</w:t>
            </w:r>
            <w:r w:rsidRPr="00504EA7">
              <w:rPr>
                <w:rFonts w:ascii="Arial" w:hAnsi="Arial" w:cs="Arial"/>
              </w:rPr>
              <w:t xml:space="preserve"> have a potential to impact in </w:t>
            </w:r>
            <w:r w:rsidRPr="00504EA7">
              <w:rPr>
                <w:rFonts w:ascii="Arial" w:hAnsi="Arial" w:cs="Arial"/>
                <w:b/>
              </w:rPr>
              <w:t>ANY</w:t>
            </w:r>
            <w:r w:rsidRPr="00504EA7">
              <w:rPr>
                <w:rFonts w:ascii="Arial" w:hAnsi="Arial" w:cs="Arial"/>
              </w:rPr>
              <w:t xml:space="preserve"> way on the service users and/or public holding any of the </w:t>
            </w:r>
            <w:hyperlink r:id="rId12" w:history="1">
              <w:r w:rsidRPr="00504EA7">
                <w:rPr>
                  <w:rStyle w:val="Hyperlink"/>
                  <w:rFonts w:ascii="Arial" w:hAnsi="Arial" w:cs="Arial"/>
                </w:rPr>
                <w:t>protected characteristics</w:t>
              </w:r>
            </w:hyperlink>
            <w:r w:rsidRPr="00504EA7">
              <w:rPr>
                <w:rFonts w:ascii="Arial" w:hAnsi="Arial" w:cs="Arial"/>
              </w:rPr>
              <w:t xml:space="preserve">? (Please </w:t>
            </w:r>
            <w:r w:rsidR="001B54EB" w:rsidRPr="00504EA7">
              <w:rPr>
                <w:rFonts w:ascii="Arial" w:hAnsi="Arial" w:cs="Arial"/>
              </w:rPr>
              <w:t>mark</w:t>
            </w:r>
            <w:r w:rsidRPr="00504EA7">
              <w:rPr>
                <w:rFonts w:ascii="Arial" w:hAnsi="Arial" w:cs="Arial"/>
              </w:rPr>
              <w:t xml:space="preserve"> </w:t>
            </w:r>
            <w:r w:rsidR="00F13E61" w:rsidRPr="00504EA7">
              <w:rPr>
                <w:rFonts w:ascii="Arial" w:hAnsi="Arial" w:cs="Arial"/>
              </w:rPr>
              <w:t xml:space="preserve">as </w:t>
            </w:r>
            <w:r w:rsidRPr="00504EA7">
              <w:rPr>
                <w:rFonts w:ascii="Arial" w:hAnsi="Arial" w:cs="Arial"/>
              </w:rPr>
              <w:t>appropriate)</w:t>
            </w:r>
          </w:p>
        </w:tc>
      </w:tr>
      <w:tr w:rsidR="006E1BBF" w:rsidRPr="00504EA7" w14:paraId="26E51B5A" w14:textId="1E0556F8" w:rsidTr="3DD09366">
        <w:trPr>
          <w:trHeight w:val="205"/>
          <w:jc w:val="center"/>
        </w:trPr>
        <w:tc>
          <w:tcPr>
            <w:tcW w:w="1407" w:type="dxa"/>
            <w:shd w:val="clear" w:color="auto" w:fill="D9D9D9" w:themeFill="background1" w:themeFillShade="D9"/>
          </w:tcPr>
          <w:p w14:paraId="14321B8B" w14:textId="77777777" w:rsidR="008331F7" w:rsidRPr="00504EA7" w:rsidRDefault="008331F7" w:rsidP="008331F7">
            <w:pPr>
              <w:spacing w:before="120" w:after="120" w:line="240" w:lineRule="auto"/>
              <w:jc w:val="center"/>
              <w:rPr>
                <w:rFonts w:ascii="Arial" w:hAnsi="Arial" w:cs="Arial"/>
              </w:rPr>
            </w:pPr>
          </w:p>
        </w:tc>
        <w:tc>
          <w:tcPr>
            <w:tcW w:w="810" w:type="dxa"/>
            <w:shd w:val="clear" w:color="auto" w:fill="auto"/>
          </w:tcPr>
          <w:p w14:paraId="6157594B" w14:textId="77777777" w:rsidR="008331F7" w:rsidRPr="00504EA7" w:rsidRDefault="008331F7" w:rsidP="00D20644">
            <w:pPr>
              <w:spacing w:before="120" w:after="120" w:line="240" w:lineRule="auto"/>
              <w:jc w:val="center"/>
              <w:rPr>
                <w:rFonts w:ascii="Arial" w:hAnsi="Arial" w:cs="Arial"/>
                <w:b/>
                <w:bCs/>
              </w:rPr>
            </w:pPr>
            <w:r w:rsidRPr="00504EA7">
              <w:rPr>
                <w:rFonts w:ascii="Arial" w:hAnsi="Arial" w:cs="Arial"/>
                <w:b/>
                <w:bCs/>
              </w:rPr>
              <w:t>Yes</w:t>
            </w:r>
          </w:p>
        </w:tc>
        <w:tc>
          <w:tcPr>
            <w:tcW w:w="622" w:type="dxa"/>
          </w:tcPr>
          <w:p w14:paraId="6F097C1E" w14:textId="77777777" w:rsidR="008331F7" w:rsidRPr="00504EA7" w:rsidRDefault="008331F7" w:rsidP="00D20644">
            <w:pPr>
              <w:spacing w:before="120" w:after="120" w:line="240" w:lineRule="auto"/>
              <w:rPr>
                <w:rFonts w:ascii="Arial" w:hAnsi="Arial" w:cs="Arial"/>
                <w:b/>
                <w:bCs/>
              </w:rPr>
            </w:pPr>
            <w:r w:rsidRPr="00504EA7">
              <w:rPr>
                <w:rFonts w:ascii="Arial" w:hAnsi="Arial" w:cs="Arial"/>
                <w:b/>
                <w:bCs/>
              </w:rPr>
              <w:t>No</w:t>
            </w:r>
          </w:p>
        </w:tc>
        <w:tc>
          <w:tcPr>
            <w:tcW w:w="2578" w:type="dxa"/>
            <w:shd w:val="clear" w:color="auto" w:fill="D9D9D9" w:themeFill="background1" w:themeFillShade="D9"/>
          </w:tcPr>
          <w:p w14:paraId="59EB7DFD" w14:textId="77777777" w:rsidR="008331F7" w:rsidRPr="00504EA7" w:rsidRDefault="008331F7" w:rsidP="00D20644">
            <w:pPr>
              <w:spacing w:before="120" w:after="120" w:line="240" w:lineRule="auto"/>
              <w:rPr>
                <w:rFonts w:ascii="Arial" w:hAnsi="Arial" w:cs="Arial"/>
                <w:b/>
                <w:bCs/>
              </w:rPr>
            </w:pPr>
          </w:p>
        </w:tc>
        <w:tc>
          <w:tcPr>
            <w:tcW w:w="648" w:type="dxa"/>
            <w:shd w:val="clear" w:color="auto" w:fill="auto"/>
          </w:tcPr>
          <w:p w14:paraId="3A4D2CC0" w14:textId="5C8C62C7" w:rsidR="008331F7" w:rsidRPr="00504EA7" w:rsidRDefault="008331F7" w:rsidP="00D20644">
            <w:pPr>
              <w:spacing w:before="120" w:after="120" w:line="240" w:lineRule="auto"/>
              <w:jc w:val="center"/>
              <w:rPr>
                <w:rFonts w:ascii="Arial" w:hAnsi="Arial" w:cs="Arial"/>
                <w:b/>
                <w:bCs/>
              </w:rPr>
            </w:pPr>
            <w:r w:rsidRPr="00504EA7">
              <w:rPr>
                <w:rFonts w:ascii="Arial" w:hAnsi="Arial" w:cs="Arial"/>
                <w:b/>
                <w:bCs/>
              </w:rPr>
              <w:t xml:space="preserve">Yes </w:t>
            </w:r>
          </w:p>
        </w:tc>
        <w:tc>
          <w:tcPr>
            <w:tcW w:w="590" w:type="dxa"/>
          </w:tcPr>
          <w:p w14:paraId="643C2484" w14:textId="7D75512A" w:rsidR="008331F7" w:rsidRPr="00504EA7" w:rsidRDefault="008331F7" w:rsidP="00D20644">
            <w:pPr>
              <w:spacing w:before="120" w:after="120" w:line="240" w:lineRule="auto"/>
              <w:rPr>
                <w:rFonts w:ascii="Arial" w:hAnsi="Arial" w:cs="Arial"/>
                <w:b/>
                <w:bCs/>
              </w:rPr>
            </w:pPr>
            <w:r w:rsidRPr="00504EA7">
              <w:rPr>
                <w:rFonts w:ascii="Arial" w:hAnsi="Arial" w:cs="Arial"/>
                <w:b/>
                <w:bCs/>
              </w:rPr>
              <w:t xml:space="preserve">No </w:t>
            </w:r>
          </w:p>
        </w:tc>
        <w:tc>
          <w:tcPr>
            <w:tcW w:w="2379" w:type="dxa"/>
            <w:shd w:val="clear" w:color="auto" w:fill="D9D9D9" w:themeFill="background1" w:themeFillShade="D9"/>
          </w:tcPr>
          <w:p w14:paraId="3DBA936C" w14:textId="3C8F65AB" w:rsidR="008331F7" w:rsidRPr="00504EA7" w:rsidRDefault="008331F7" w:rsidP="00D20644">
            <w:pPr>
              <w:spacing w:before="120" w:after="120" w:line="240" w:lineRule="auto"/>
              <w:rPr>
                <w:rFonts w:ascii="Arial" w:hAnsi="Arial" w:cs="Arial"/>
                <w:b/>
                <w:bCs/>
              </w:rPr>
            </w:pPr>
          </w:p>
        </w:tc>
        <w:tc>
          <w:tcPr>
            <w:tcW w:w="649" w:type="dxa"/>
            <w:shd w:val="clear" w:color="auto" w:fill="auto"/>
          </w:tcPr>
          <w:p w14:paraId="39B66FA0" w14:textId="46A6C2B0" w:rsidR="008331F7" w:rsidRPr="00504EA7" w:rsidRDefault="008331F7" w:rsidP="00D20644">
            <w:pPr>
              <w:spacing w:before="120" w:after="120" w:line="240" w:lineRule="auto"/>
              <w:jc w:val="center"/>
              <w:rPr>
                <w:rFonts w:ascii="Arial" w:hAnsi="Arial" w:cs="Arial"/>
                <w:b/>
                <w:bCs/>
              </w:rPr>
            </w:pPr>
            <w:r w:rsidRPr="00504EA7">
              <w:rPr>
                <w:rFonts w:ascii="Arial" w:hAnsi="Arial" w:cs="Arial"/>
                <w:b/>
                <w:bCs/>
              </w:rPr>
              <w:t>Yes</w:t>
            </w:r>
          </w:p>
        </w:tc>
        <w:tc>
          <w:tcPr>
            <w:tcW w:w="590" w:type="dxa"/>
          </w:tcPr>
          <w:p w14:paraId="4DE632DF" w14:textId="20111F12" w:rsidR="008331F7" w:rsidRPr="00504EA7" w:rsidRDefault="008331F7" w:rsidP="00D20644">
            <w:pPr>
              <w:spacing w:before="120" w:after="120" w:line="240" w:lineRule="auto"/>
              <w:jc w:val="center"/>
              <w:rPr>
                <w:rFonts w:ascii="Arial" w:hAnsi="Arial" w:cs="Arial"/>
                <w:b/>
                <w:bCs/>
              </w:rPr>
            </w:pPr>
            <w:r w:rsidRPr="00504EA7">
              <w:rPr>
                <w:rFonts w:ascii="Arial" w:hAnsi="Arial" w:cs="Arial"/>
                <w:b/>
                <w:bCs/>
              </w:rPr>
              <w:t>No</w:t>
            </w:r>
          </w:p>
        </w:tc>
      </w:tr>
      <w:tr w:rsidR="006E1BBF" w:rsidRPr="00504EA7" w14:paraId="71A88B19" w14:textId="133A797E" w:rsidTr="3DD09366">
        <w:trPr>
          <w:trHeight w:val="205"/>
          <w:jc w:val="center"/>
        </w:trPr>
        <w:tc>
          <w:tcPr>
            <w:tcW w:w="1407" w:type="dxa"/>
            <w:shd w:val="clear" w:color="auto" w:fill="D9D9D9" w:themeFill="background1" w:themeFillShade="D9"/>
          </w:tcPr>
          <w:p w14:paraId="3E571773" w14:textId="77777777" w:rsidR="008331F7" w:rsidRPr="00504EA7" w:rsidRDefault="008331F7" w:rsidP="00D20644">
            <w:pPr>
              <w:spacing w:before="120" w:after="120" w:line="240" w:lineRule="auto"/>
              <w:rPr>
                <w:rFonts w:ascii="Arial" w:hAnsi="Arial" w:cs="Arial"/>
                <w:b/>
                <w:bCs/>
              </w:rPr>
            </w:pPr>
            <w:r w:rsidRPr="00504EA7">
              <w:rPr>
                <w:rFonts w:ascii="Arial" w:hAnsi="Arial" w:cs="Arial"/>
                <w:b/>
                <w:bCs/>
              </w:rPr>
              <w:t>Age</w:t>
            </w:r>
          </w:p>
        </w:tc>
        <w:tc>
          <w:tcPr>
            <w:tcW w:w="810" w:type="dxa"/>
            <w:shd w:val="clear" w:color="auto" w:fill="auto"/>
          </w:tcPr>
          <w:p w14:paraId="2E2B62C2" w14:textId="033C6AFF"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622" w:type="dxa"/>
          </w:tcPr>
          <w:p w14:paraId="517866FF" w14:textId="77777777" w:rsidR="008331F7" w:rsidRPr="00504EA7" w:rsidRDefault="008331F7" w:rsidP="00D20644">
            <w:pPr>
              <w:spacing w:before="120" w:after="120" w:line="240" w:lineRule="auto"/>
              <w:rPr>
                <w:rFonts w:ascii="Arial" w:hAnsi="Arial" w:cs="Arial"/>
              </w:rPr>
            </w:pPr>
          </w:p>
        </w:tc>
        <w:tc>
          <w:tcPr>
            <w:tcW w:w="2578" w:type="dxa"/>
            <w:shd w:val="clear" w:color="auto" w:fill="D9D9D9" w:themeFill="background1" w:themeFillShade="D9"/>
          </w:tcPr>
          <w:p w14:paraId="13141929" w14:textId="77777777" w:rsidR="008331F7" w:rsidRPr="00504EA7" w:rsidRDefault="008331F7" w:rsidP="00D20644">
            <w:pPr>
              <w:spacing w:before="120" w:after="120" w:line="240" w:lineRule="auto"/>
              <w:rPr>
                <w:rFonts w:ascii="Arial" w:hAnsi="Arial" w:cs="Arial"/>
                <w:b/>
                <w:bCs/>
              </w:rPr>
            </w:pPr>
            <w:r w:rsidRPr="00504EA7">
              <w:rPr>
                <w:rFonts w:ascii="Arial" w:hAnsi="Arial" w:cs="Arial"/>
                <w:b/>
                <w:bCs/>
              </w:rPr>
              <w:t>Race</w:t>
            </w:r>
          </w:p>
        </w:tc>
        <w:tc>
          <w:tcPr>
            <w:tcW w:w="648" w:type="dxa"/>
            <w:shd w:val="clear" w:color="auto" w:fill="auto"/>
          </w:tcPr>
          <w:p w14:paraId="0515E92E" w14:textId="44EC53BD"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590" w:type="dxa"/>
          </w:tcPr>
          <w:p w14:paraId="44AC536D" w14:textId="77777777" w:rsidR="008331F7" w:rsidRPr="00504EA7" w:rsidRDefault="008331F7" w:rsidP="00D20644">
            <w:pPr>
              <w:spacing w:before="120" w:after="120" w:line="240" w:lineRule="auto"/>
              <w:rPr>
                <w:rFonts w:ascii="Arial" w:hAnsi="Arial" w:cs="Arial"/>
              </w:rPr>
            </w:pPr>
          </w:p>
        </w:tc>
        <w:tc>
          <w:tcPr>
            <w:tcW w:w="2379" w:type="dxa"/>
            <w:shd w:val="clear" w:color="auto" w:fill="D9D9D9" w:themeFill="background1" w:themeFillShade="D9"/>
          </w:tcPr>
          <w:p w14:paraId="349F2E6D" w14:textId="7251BC29" w:rsidR="008331F7" w:rsidRPr="00504EA7" w:rsidRDefault="008331F7" w:rsidP="00D20644">
            <w:pPr>
              <w:spacing w:before="120" w:after="120" w:line="240" w:lineRule="auto"/>
              <w:rPr>
                <w:rFonts w:ascii="Arial" w:hAnsi="Arial" w:cs="Arial"/>
                <w:b/>
                <w:bCs/>
              </w:rPr>
            </w:pPr>
            <w:r w:rsidRPr="00504EA7">
              <w:rPr>
                <w:rFonts w:ascii="Arial" w:hAnsi="Arial" w:cs="Arial"/>
                <w:b/>
                <w:bCs/>
              </w:rPr>
              <w:t>Gender Reassignment</w:t>
            </w:r>
          </w:p>
        </w:tc>
        <w:tc>
          <w:tcPr>
            <w:tcW w:w="649" w:type="dxa"/>
            <w:shd w:val="clear" w:color="auto" w:fill="auto"/>
          </w:tcPr>
          <w:p w14:paraId="59C4E596" w14:textId="6C1D2F06"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590" w:type="dxa"/>
          </w:tcPr>
          <w:p w14:paraId="4553A081" w14:textId="77777777" w:rsidR="008331F7" w:rsidRPr="00504EA7" w:rsidRDefault="008331F7" w:rsidP="00D20644">
            <w:pPr>
              <w:spacing w:before="120" w:after="120" w:line="240" w:lineRule="auto"/>
              <w:jc w:val="center"/>
              <w:rPr>
                <w:rFonts w:ascii="Arial" w:hAnsi="Arial" w:cs="Arial"/>
              </w:rPr>
            </w:pPr>
          </w:p>
        </w:tc>
      </w:tr>
      <w:tr w:rsidR="006E1BBF" w:rsidRPr="00504EA7" w14:paraId="0E193579" w14:textId="34414483" w:rsidTr="3DD09366">
        <w:trPr>
          <w:trHeight w:val="203"/>
          <w:jc w:val="center"/>
        </w:trPr>
        <w:tc>
          <w:tcPr>
            <w:tcW w:w="1407" w:type="dxa"/>
            <w:shd w:val="clear" w:color="auto" w:fill="D9D9D9" w:themeFill="background1" w:themeFillShade="D9"/>
          </w:tcPr>
          <w:p w14:paraId="69ED3597" w14:textId="77777777" w:rsidR="008331F7" w:rsidRPr="00504EA7" w:rsidRDefault="008331F7" w:rsidP="00D20644">
            <w:pPr>
              <w:spacing w:before="120" w:after="120" w:line="240" w:lineRule="auto"/>
              <w:rPr>
                <w:rFonts w:ascii="Arial" w:hAnsi="Arial" w:cs="Arial"/>
                <w:b/>
                <w:bCs/>
              </w:rPr>
            </w:pPr>
            <w:r w:rsidRPr="00504EA7">
              <w:rPr>
                <w:rFonts w:ascii="Arial" w:hAnsi="Arial" w:cs="Arial"/>
                <w:b/>
                <w:bCs/>
              </w:rPr>
              <w:t>Disability</w:t>
            </w:r>
          </w:p>
        </w:tc>
        <w:tc>
          <w:tcPr>
            <w:tcW w:w="810" w:type="dxa"/>
            <w:shd w:val="clear" w:color="auto" w:fill="auto"/>
          </w:tcPr>
          <w:p w14:paraId="4C2DD745" w14:textId="3FE16691"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622" w:type="dxa"/>
          </w:tcPr>
          <w:p w14:paraId="15A83DBF" w14:textId="77777777" w:rsidR="008331F7" w:rsidRPr="00504EA7" w:rsidRDefault="008331F7" w:rsidP="00D20644">
            <w:pPr>
              <w:spacing w:before="120" w:after="120" w:line="240" w:lineRule="auto"/>
              <w:rPr>
                <w:rFonts w:ascii="Arial" w:hAnsi="Arial" w:cs="Arial"/>
              </w:rPr>
            </w:pPr>
          </w:p>
        </w:tc>
        <w:tc>
          <w:tcPr>
            <w:tcW w:w="2578" w:type="dxa"/>
            <w:shd w:val="clear" w:color="auto" w:fill="D9D9D9" w:themeFill="background1" w:themeFillShade="D9"/>
          </w:tcPr>
          <w:p w14:paraId="72558D65" w14:textId="5E020C9C" w:rsidR="008331F7" w:rsidRPr="00504EA7" w:rsidRDefault="008331F7" w:rsidP="00D20644">
            <w:pPr>
              <w:spacing w:before="120" w:after="120" w:line="240" w:lineRule="auto"/>
              <w:rPr>
                <w:rFonts w:ascii="Arial" w:hAnsi="Arial" w:cs="Arial"/>
                <w:b/>
                <w:bCs/>
              </w:rPr>
            </w:pPr>
            <w:r w:rsidRPr="00504EA7">
              <w:rPr>
                <w:rFonts w:ascii="Arial" w:hAnsi="Arial" w:cs="Arial"/>
                <w:b/>
                <w:bCs/>
              </w:rPr>
              <w:t>Pregnancy</w:t>
            </w:r>
            <w:r w:rsidR="004376D5" w:rsidRPr="00504EA7">
              <w:rPr>
                <w:rFonts w:ascii="Arial" w:hAnsi="Arial" w:cs="Arial"/>
                <w:b/>
                <w:bCs/>
              </w:rPr>
              <w:t xml:space="preserve"> and</w:t>
            </w:r>
            <w:r w:rsidR="001B54EB" w:rsidRPr="00504EA7">
              <w:rPr>
                <w:rFonts w:ascii="Arial" w:hAnsi="Arial" w:cs="Arial"/>
                <w:b/>
                <w:bCs/>
              </w:rPr>
              <w:t xml:space="preserve"> </w:t>
            </w:r>
            <w:r w:rsidRPr="00504EA7">
              <w:rPr>
                <w:rFonts w:ascii="Arial" w:hAnsi="Arial" w:cs="Arial"/>
                <w:b/>
                <w:bCs/>
              </w:rPr>
              <w:t>Maternity</w:t>
            </w:r>
          </w:p>
        </w:tc>
        <w:tc>
          <w:tcPr>
            <w:tcW w:w="648" w:type="dxa"/>
            <w:shd w:val="clear" w:color="auto" w:fill="auto"/>
          </w:tcPr>
          <w:p w14:paraId="571E40B2" w14:textId="39554976"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590" w:type="dxa"/>
          </w:tcPr>
          <w:p w14:paraId="5A76E1AB" w14:textId="77777777" w:rsidR="008331F7" w:rsidRPr="00504EA7" w:rsidRDefault="008331F7" w:rsidP="00D20644">
            <w:pPr>
              <w:spacing w:before="120" w:after="120" w:line="240" w:lineRule="auto"/>
              <w:rPr>
                <w:rFonts w:ascii="Arial" w:hAnsi="Arial" w:cs="Arial"/>
              </w:rPr>
            </w:pPr>
          </w:p>
        </w:tc>
        <w:tc>
          <w:tcPr>
            <w:tcW w:w="2379" w:type="dxa"/>
            <w:shd w:val="clear" w:color="auto" w:fill="D9D9D9" w:themeFill="background1" w:themeFillShade="D9"/>
          </w:tcPr>
          <w:p w14:paraId="3EA4C0CF" w14:textId="0FAA9DB5" w:rsidR="008331F7" w:rsidRPr="00504EA7" w:rsidRDefault="008331F7" w:rsidP="00D20644">
            <w:pPr>
              <w:spacing w:before="120" w:after="120" w:line="240" w:lineRule="auto"/>
              <w:rPr>
                <w:rFonts w:ascii="Arial" w:hAnsi="Arial" w:cs="Arial"/>
                <w:b/>
                <w:bCs/>
              </w:rPr>
            </w:pPr>
            <w:r w:rsidRPr="00504EA7">
              <w:rPr>
                <w:rFonts w:ascii="Arial" w:hAnsi="Arial" w:cs="Arial"/>
                <w:b/>
                <w:bCs/>
              </w:rPr>
              <w:t>Marriage</w:t>
            </w:r>
            <w:r w:rsidR="004376D5" w:rsidRPr="00504EA7">
              <w:rPr>
                <w:rFonts w:ascii="Arial" w:hAnsi="Arial" w:cs="Arial"/>
                <w:b/>
                <w:bCs/>
              </w:rPr>
              <w:t xml:space="preserve"> and</w:t>
            </w:r>
            <w:r w:rsidR="001B54EB" w:rsidRPr="00504EA7">
              <w:rPr>
                <w:rFonts w:ascii="Arial" w:hAnsi="Arial" w:cs="Arial"/>
                <w:b/>
                <w:bCs/>
              </w:rPr>
              <w:t xml:space="preserve"> </w:t>
            </w:r>
            <w:r w:rsidRPr="00504EA7">
              <w:rPr>
                <w:rFonts w:ascii="Arial" w:hAnsi="Arial" w:cs="Arial"/>
                <w:b/>
                <w:bCs/>
              </w:rPr>
              <w:t>Civil Partnership</w:t>
            </w:r>
          </w:p>
        </w:tc>
        <w:tc>
          <w:tcPr>
            <w:tcW w:w="649" w:type="dxa"/>
            <w:shd w:val="clear" w:color="auto" w:fill="auto"/>
          </w:tcPr>
          <w:p w14:paraId="51859E5D" w14:textId="36A1E1EE"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590" w:type="dxa"/>
          </w:tcPr>
          <w:p w14:paraId="46EE32A7" w14:textId="77777777" w:rsidR="008331F7" w:rsidRPr="00504EA7" w:rsidRDefault="008331F7" w:rsidP="00D20644">
            <w:pPr>
              <w:spacing w:before="120" w:after="120" w:line="240" w:lineRule="auto"/>
              <w:jc w:val="center"/>
              <w:rPr>
                <w:rFonts w:ascii="Arial" w:hAnsi="Arial" w:cs="Arial"/>
              </w:rPr>
            </w:pPr>
          </w:p>
        </w:tc>
      </w:tr>
      <w:tr w:rsidR="006E1BBF" w:rsidRPr="00504EA7" w14:paraId="2F64FF30" w14:textId="3B19FB13" w:rsidTr="3DD09366">
        <w:trPr>
          <w:trHeight w:val="203"/>
          <w:jc w:val="center"/>
        </w:trPr>
        <w:tc>
          <w:tcPr>
            <w:tcW w:w="1407" w:type="dxa"/>
            <w:shd w:val="clear" w:color="auto" w:fill="D9D9D9" w:themeFill="background1" w:themeFillShade="D9"/>
          </w:tcPr>
          <w:p w14:paraId="782514B5" w14:textId="58B1DE0A" w:rsidR="008331F7" w:rsidRPr="00504EA7" w:rsidRDefault="008E4A45" w:rsidP="00D20644">
            <w:pPr>
              <w:spacing w:before="120" w:after="120" w:line="240" w:lineRule="auto"/>
              <w:rPr>
                <w:rFonts w:ascii="Arial" w:hAnsi="Arial" w:cs="Arial"/>
                <w:b/>
                <w:bCs/>
              </w:rPr>
            </w:pPr>
            <w:r w:rsidRPr="00504EA7">
              <w:rPr>
                <w:rFonts w:ascii="Arial" w:hAnsi="Arial" w:cs="Arial"/>
                <w:b/>
                <w:bCs/>
              </w:rPr>
              <w:lastRenderedPageBreak/>
              <w:t>Sex</w:t>
            </w:r>
            <w:r w:rsidR="00E94D39" w:rsidRPr="00504EA7">
              <w:rPr>
                <w:rFonts w:ascii="Arial" w:hAnsi="Arial" w:cs="Arial"/>
                <w:b/>
                <w:bCs/>
              </w:rPr>
              <w:t xml:space="preserve"> </w:t>
            </w:r>
          </w:p>
        </w:tc>
        <w:tc>
          <w:tcPr>
            <w:tcW w:w="810" w:type="dxa"/>
            <w:shd w:val="clear" w:color="auto" w:fill="auto"/>
          </w:tcPr>
          <w:p w14:paraId="419854F9" w14:textId="4528AFC8"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622" w:type="dxa"/>
          </w:tcPr>
          <w:p w14:paraId="0C00999F" w14:textId="77777777" w:rsidR="008331F7" w:rsidRPr="00504EA7" w:rsidRDefault="008331F7" w:rsidP="00D20644">
            <w:pPr>
              <w:spacing w:before="120" w:after="120" w:line="240" w:lineRule="auto"/>
              <w:rPr>
                <w:rFonts w:ascii="Arial" w:hAnsi="Arial" w:cs="Arial"/>
              </w:rPr>
            </w:pPr>
          </w:p>
        </w:tc>
        <w:tc>
          <w:tcPr>
            <w:tcW w:w="2578" w:type="dxa"/>
            <w:shd w:val="clear" w:color="auto" w:fill="D9D9D9" w:themeFill="background1" w:themeFillShade="D9"/>
          </w:tcPr>
          <w:p w14:paraId="0E120EFB" w14:textId="77777777" w:rsidR="008331F7" w:rsidRPr="00504EA7" w:rsidRDefault="008331F7" w:rsidP="00D20644">
            <w:pPr>
              <w:spacing w:before="120" w:after="120" w:line="240" w:lineRule="auto"/>
              <w:rPr>
                <w:rFonts w:ascii="Arial" w:hAnsi="Arial" w:cs="Arial"/>
                <w:b/>
                <w:bCs/>
              </w:rPr>
            </w:pPr>
            <w:r w:rsidRPr="00504EA7">
              <w:rPr>
                <w:rFonts w:ascii="Arial" w:hAnsi="Arial" w:cs="Arial"/>
                <w:b/>
                <w:bCs/>
              </w:rPr>
              <w:t>Religion or Belief</w:t>
            </w:r>
          </w:p>
        </w:tc>
        <w:tc>
          <w:tcPr>
            <w:tcW w:w="648" w:type="dxa"/>
            <w:shd w:val="clear" w:color="auto" w:fill="auto"/>
          </w:tcPr>
          <w:p w14:paraId="65D558B8" w14:textId="17EFF881"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590" w:type="dxa"/>
          </w:tcPr>
          <w:p w14:paraId="5CBCDD30" w14:textId="77777777" w:rsidR="008331F7" w:rsidRPr="00504EA7" w:rsidRDefault="008331F7" w:rsidP="00D20644">
            <w:pPr>
              <w:spacing w:before="120" w:after="120" w:line="240" w:lineRule="auto"/>
              <w:rPr>
                <w:rFonts w:ascii="Arial" w:hAnsi="Arial" w:cs="Arial"/>
              </w:rPr>
            </w:pPr>
          </w:p>
        </w:tc>
        <w:tc>
          <w:tcPr>
            <w:tcW w:w="2379" w:type="dxa"/>
            <w:shd w:val="clear" w:color="auto" w:fill="D9D9D9" w:themeFill="background1" w:themeFillShade="D9"/>
          </w:tcPr>
          <w:p w14:paraId="44B98B1F" w14:textId="1DBC52B0" w:rsidR="008331F7" w:rsidRPr="00504EA7" w:rsidRDefault="008331F7" w:rsidP="00D20644">
            <w:pPr>
              <w:spacing w:before="120" w:after="120" w:line="240" w:lineRule="auto"/>
              <w:rPr>
                <w:rFonts w:ascii="Arial" w:hAnsi="Arial" w:cs="Arial"/>
                <w:b/>
                <w:bCs/>
              </w:rPr>
            </w:pPr>
            <w:r w:rsidRPr="00504EA7">
              <w:rPr>
                <w:rFonts w:ascii="Arial" w:hAnsi="Arial" w:cs="Arial"/>
                <w:b/>
                <w:bCs/>
              </w:rPr>
              <w:t>Sexual Orientation</w:t>
            </w:r>
          </w:p>
        </w:tc>
        <w:tc>
          <w:tcPr>
            <w:tcW w:w="649" w:type="dxa"/>
            <w:shd w:val="clear" w:color="auto" w:fill="auto"/>
          </w:tcPr>
          <w:p w14:paraId="1D1AFCE8" w14:textId="7B653EE6" w:rsidR="008331F7" w:rsidRPr="00504EA7" w:rsidRDefault="005D2DA1" w:rsidP="00D20644">
            <w:pPr>
              <w:spacing w:before="120" w:after="120" w:line="240" w:lineRule="auto"/>
              <w:jc w:val="center"/>
              <w:rPr>
                <w:rFonts w:ascii="Arial" w:hAnsi="Arial" w:cs="Arial"/>
              </w:rPr>
            </w:pPr>
            <w:r>
              <w:rPr>
                <w:rFonts w:ascii="Arial" w:hAnsi="Arial" w:cs="Arial"/>
              </w:rPr>
              <w:t>x</w:t>
            </w:r>
          </w:p>
        </w:tc>
        <w:tc>
          <w:tcPr>
            <w:tcW w:w="590" w:type="dxa"/>
          </w:tcPr>
          <w:p w14:paraId="6EC1C989" w14:textId="77777777" w:rsidR="008331F7" w:rsidRPr="00504EA7" w:rsidRDefault="008331F7" w:rsidP="00D20644">
            <w:pPr>
              <w:spacing w:before="120" w:after="120" w:line="240" w:lineRule="auto"/>
              <w:jc w:val="center"/>
              <w:rPr>
                <w:rFonts w:ascii="Arial" w:hAnsi="Arial" w:cs="Arial"/>
              </w:rPr>
            </w:pPr>
          </w:p>
        </w:tc>
      </w:tr>
    </w:tbl>
    <w:p w14:paraId="509EA309" w14:textId="3BFD7BF3" w:rsidR="00B822D8" w:rsidRPr="00504EA7" w:rsidRDefault="00B822D8" w:rsidP="00B822D8">
      <w:pPr>
        <w:spacing w:after="0" w:line="240" w:lineRule="auto"/>
        <w:rPr>
          <w:rFonts w:ascii="Arial" w:hAnsi="Arial" w:cs="Arial"/>
        </w:rPr>
      </w:pPr>
    </w:p>
    <w:p w14:paraId="0688FD9C" w14:textId="50760577" w:rsidR="006E1BBF" w:rsidRPr="00504EA7" w:rsidRDefault="006E1BBF" w:rsidP="00B822D8">
      <w:pPr>
        <w:spacing w:after="0" w:line="240" w:lineRule="auto"/>
        <w:rPr>
          <w:rFonts w:ascii="Arial" w:hAnsi="Arial" w:cs="Arial"/>
        </w:rPr>
      </w:pP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656"/>
        <w:gridCol w:w="596"/>
        <w:gridCol w:w="2837"/>
        <w:gridCol w:w="655"/>
        <w:gridCol w:w="596"/>
        <w:gridCol w:w="2385"/>
        <w:gridCol w:w="655"/>
        <w:gridCol w:w="598"/>
      </w:tblGrid>
      <w:tr w:rsidR="006E1BBF" w:rsidRPr="00504EA7" w14:paraId="4DA0CB23" w14:textId="77777777" w:rsidTr="3DD09366">
        <w:trPr>
          <w:trHeight w:val="319"/>
          <w:jc w:val="center"/>
        </w:trPr>
        <w:tc>
          <w:tcPr>
            <w:tcW w:w="5000" w:type="pct"/>
            <w:gridSpan w:val="9"/>
            <w:shd w:val="clear" w:color="auto" w:fill="DBDBDB" w:themeFill="accent3" w:themeFillTint="66"/>
          </w:tcPr>
          <w:p w14:paraId="21442088" w14:textId="64981826" w:rsidR="006E1BBF" w:rsidRPr="00504EA7" w:rsidRDefault="006E1BBF" w:rsidP="00386D7B">
            <w:pPr>
              <w:spacing w:before="240" w:after="120" w:line="240" w:lineRule="auto"/>
              <w:rPr>
                <w:rFonts w:ascii="Arial" w:hAnsi="Arial" w:cs="Arial"/>
                <w:b/>
              </w:rPr>
            </w:pPr>
            <w:r w:rsidRPr="00504EA7">
              <w:rPr>
                <w:rFonts w:ascii="Arial" w:hAnsi="Arial" w:cs="Arial"/>
                <w:b/>
              </w:rPr>
              <w:t>Impact on Staff or Volunteers</w:t>
            </w:r>
          </w:p>
        </w:tc>
      </w:tr>
      <w:tr w:rsidR="006E1BBF" w:rsidRPr="00504EA7" w14:paraId="3CDC45D9" w14:textId="77777777" w:rsidTr="3DD09366">
        <w:trPr>
          <w:trHeight w:val="265"/>
          <w:jc w:val="center"/>
        </w:trPr>
        <w:tc>
          <w:tcPr>
            <w:tcW w:w="5000" w:type="pct"/>
            <w:gridSpan w:val="9"/>
            <w:shd w:val="clear" w:color="auto" w:fill="auto"/>
          </w:tcPr>
          <w:p w14:paraId="2C9DCD5D" w14:textId="2B676FBB" w:rsidR="006E1BBF" w:rsidRPr="00504EA7" w:rsidRDefault="006E1BBF" w:rsidP="00386D7B">
            <w:pPr>
              <w:spacing w:before="240" w:after="120" w:line="240" w:lineRule="auto"/>
              <w:rPr>
                <w:rFonts w:ascii="Arial" w:hAnsi="Arial" w:cs="Arial"/>
              </w:rPr>
            </w:pPr>
            <w:r w:rsidRPr="3DD09366">
              <w:rPr>
                <w:rFonts w:ascii="Arial" w:hAnsi="Arial" w:cs="Arial"/>
              </w:rPr>
              <w:t xml:space="preserve">Does the policy, practice or project have a potential to impact in </w:t>
            </w:r>
            <w:r w:rsidRPr="3DD09366">
              <w:rPr>
                <w:rFonts w:ascii="Arial" w:hAnsi="Arial" w:cs="Arial"/>
                <w:b/>
                <w:bCs/>
              </w:rPr>
              <w:t>ANY</w:t>
            </w:r>
            <w:r w:rsidRPr="3DD09366">
              <w:rPr>
                <w:rFonts w:ascii="Arial" w:hAnsi="Arial" w:cs="Arial"/>
              </w:rPr>
              <w:t xml:space="preserve"> way on employees or volunteers holding any of the </w:t>
            </w:r>
            <w:hyperlink r:id="rId13">
              <w:r w:rsidR="454509E8" w:rsidRPr="3DD09366">
                <w:rPr>
                  <w:rStyle w:val="Hyperlink"/>
                  <w:rFonts w:ascii="Arial" w:hAnsi="Arial" w:cs="Arial"/>
                </w:rPr>
                <w:t>protected characteristics</w:t>
              </w:r>
            </w:hyperlink>
            <w:r w:rsidRPr="3DD09366">
              <w:rPr>
                <w:rFonts w:ascii="Arial" w:hAnsi="Arial" w:cs="Arial"/>
              </w:rPr>
              <w:t xml:space="preserve">? This includes employees and </w:t>
            </w:r>
            <w:r w:rsidR="4B6636DA" w:rsidRPr="3DD09366">
              <w:rPr>
                <w:rFonts w:ascii="Arial" w:hAnsi="Arial" w:cs="Arial"/>
              </w:rPr>
              <w:t xml:space="preserve">volunteers </w:t>
            </w:r>
            <w:r w:rsidRPr="3DD09366">
              <w:rPr>
                <w:rFonts w:ascii="Arial" w:hAnsi="Arial" w:cs="Arial"/>
              </w:rPr>
              <w:t xml:space="preserve">of NHS Tayside, Angus Council, </w:t>
            </w:r>
            <w:r w:rsidR="757727BB" w:rsidRPr="3DD09366">
              <w:rPr>
                <w:rFonts w:ascii="Arial" w:hAnsi="Arial" w:cs="Arial"/>
              </w:rPr>
              <w:t xml:space="preserve">3rd Sector </w:t>
            </w:r>
            <w:r w:rsidR="5491863B" w:rsidRPr="3DD09366">
              <w:rPr>
                <w:rFonts w:ascii="Arial" w:hAnsi="Arial" w:cs="Arial"/>
              </w:rPr>
              <w:t>organisations,</w:t>
            </w:r>
            <w:r w:rsidR="454509E8" w:rsidRPr="3DD09366">
              <w:rPr>
                <w:rFonts w:ascii="Arial" w:hAnsi="Arial" w:cs="Arial"/>
              </w:rPr>
              <w:t xml:space="preserve"> </w:t>
            </w:r>
            <w:r w:rsidR="757727BB" w:rsidRPr="3DD09366">
              <w:rPr>
                <w:rFonts w:ascii="Arial" w:hAnsi="Arial" w:cs="Arial"/>
              </w:rPr>
              <w:t>o</w:t>
            </w:r>
            <w:r w:rsidR="00801285" w:rsidRPr="3DD09366">
              <w:rPr>
                <w:rFonts w:ascii="Arial" w:hAnsi="Arial" w:cs="Arial"/>
              </w:rPr>
              <w:t>r</w:t>
            </w:r>
            <w:r w:rsidR="454509E8" w:rsidRPr="3DD09366">
              <w:rPr>
                <w:rFonts w:ascii="Arial" w:hAnsi="Arial" w:cs="Arial"/>
              </w:rPr>
              <w:t xml:space="preserve"> </w:t>
            </w:r>
            <w:r w:rsidRPr="3DD09366">
              <w:rPr>
                <w:rFonts w:ascii="Arial" w:hAnsi="Arial" w:cs="Arial"/>
              </w:rPr>
              <w:t xml:space="preserve">any </w:t>
            </w:r>
            <w:r w:rsidR="7B7EE3C5" w:rsidRPr="3DD09366">
              <w:rPr>
                <w:rFonts w:ascii="Arial" w:hAnsi="Arial" w:cs="Arial"/>
              </w:rPr>
              <w:t xml:space="preserve">other </w:t>
            </w:r>
            <w:r w:rsidRPr="3DD09366">
              <w:rPr>
                <w:rFonts w:ascii="Arial" w:hAnsi="Arial" w:cs="Arial"/>
              </w:rPr>
              <w:t>organisation contracted to carry out health or social care functions on behalf of the Angus Health and Social Care Partnership. (</w:t>
            </w:r>
            <w:r w:rsidR="454509E8" w:rsidRPr="3DD09366">
              <w:rPr>
                <w:rFonts w:ascii="Arial" w:hAnsi="Arial" w:cs="Arial"/>
              </w:rPr>
              <w:t xml:space="preserve">Please </w:t>
            </w:r>
            <w:r w:rsidR="58AC6E9C" w:rsidRPr="3DD09366">
              <w:rPr>
                <w:rFonts w:ascii="Arial" w:hAnsi="Arial" w:cs="Arial"/>
              </w:rPr>
              <w:t xml:space="preserve">mark </w:t>
            </w:r>
            <w:r w:rsidR="7E5F00F7" w:rsidRPr="3DD09366">
              <w:rPr>
                <w:rFonts w:ascii="Arial" w:hAnsi="Arial" w:cs="Arial"/>
              </w:rPr>
              <w:t>as</w:t>
            </w:r>
            <w:r w:rsidRPr="3DD09366">
              <w:rPr>
                <w:rFonts w:ascii="Arial" w:hAnsi="Arial" w:cs="Arial"/>
              </w:rPr>
              <w:t xml:space="preserve"> appropriate)</w:t>
            </w:r>
          </w:p>
        </w:tc>
      </w:tr>
      <w:tr w:rsidR="006E1BBF" w:rsidRPr="00504EA7" w14:paraId="6AD871B9" w14:textId="77777777" w:rsidTr="3DD09366">
        <w:trPr>
          <w:trHeight w:val="205"/>
          <w:jc w:val="center"/>
        </w:trPr>
        <w:tc>
          <w:tcPr>
            <w:tcW w:w="630" w:type="pct"/>
            <w:shd w:val="clear" w:color="auto" w:fill="D9D9D9" w:themeFill="background1" w:themeFillShade="D9"/>
          </w:tcPr>
          <w:p w14:paraId="6970603C" w14:textId="77777777" w:rsidR="006E1BBF" w:rsidRPr="00504EA7" w:rsidRDefault="006E1BBF" w:rsidP="00386D7B">
            <w:pPr>
              <w:spacing w:before="120" w:after="120" w:line="240" w:lineRule="auto"/>
              <w:jc w:val="center"/>
              <w:rPr>
                <w:rFonts w:ascii="Arial" w:hAnsi="Arial" w:cs="Arial"/>
              </w:rPr>
            </w:pPr>
          </w:p>
        </w:tc>
        <w:tc>
          <w:tcPr>
            <w:tcW w:w="319" w:type="pct"/>
            <w:shd w:val="clear" w:color="auto" w:fill="auto"/>
          </w:tcPr>
          <w:p w14:paraId="1728C5CD" w14:textId="77777777" w:rsidR="006E1BBF" w:rsidRPr="00504EA7" w:rsidRDefault="006E1BBF" w:rsidP="00386D7B">
            <w:pPr>
              <w:spacing w:before="120" w:after="120" w:line="240" w:lineRule="auto"/>
              <w:jc w:val="center"/>
              <w:rPr>
                <w:rFonts w:ascii="Arial" w:hAnsi="Arial" w:cs="Arial"/>
                <w:b/>
                <w:bCs/>
              </w:rPr>
            </w:pPr>
            <w:r w:rsidRPr="00504EA7">
              <w:rPr>
                <w:rFonts w:ascii="Arial" w:hAnsi="Arial" w:cs="Arial"/>
                <w:b/>
                <w:bCs/>
              </w:rPr>
              <w:t>Yes</w:t>
            </w:r>
          </w:p>
        </w:tc>
        <w:tc>
          <w:tcPr>
            <w:tcW w:w="290" w:type="pct"/>
          </w:tcPr>
          <w:p w14:paraId="12390172"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No</w:t>
            </w:r>
          </w:p>
        </w:tc>
        <w:tc>
          <w:tcPr>
            <w:tcW w:w="1381" w:type="pct"/>
            <w:shd w:val="clear" w:color="auto" w:fill="D9D9D9" w:themeFill="background1" w:themeFillShade="D9"/>
          </w:tcPr>
          <w:p w14:paraId="2FF94031" w14:textId="77777777" w:rsidR="006E1BBF" w:rsidRPr="00504EA7" w:rsidRDefault="006E1BBF" w:rsidP="00386D7B">
            <w:pPr>
              <w:spacing w:before="120" w:after="120" w:line="240" w:lineRule="auto"/>
              <w:rPr>
                <w:rFonts w:ascii="Arial" w:hAnsi="Arial" w:cs="Arial"/>
                <w:b/>
                <w:bCs/>
              </w:rPr>
            </w:pPr>
          </w:p>
        </w:tc>
        <w:tc>
          <w:tcPr>
            <w:tcW w:w="319" w:type="pct"/>
            <w:shd w:val="clear" w:color="auto" w:fill="auto"/>
          </w:tcPr>
          <w:p w14:paraId="0820601C" w14:textId="77777777" w:rsidR="006E1BBF" w:rsidRPr="00504EA7" w:rsidRDefault="006E1BBF" w:rsidP="00386D7B">
            <w:pPr>
              <w:spacing w:before="120" w:after="120" w:line="240" w:lineRule="auto"/>
              <w:jc w:val="center"/>
              <w:rPr>
                <w:rFonts w:ascii="Arial" w:hAnsi="Arial" w:cs="Arial"/>
                <w:b/>
                <w:bCs/>
              </w:rPr>
            </w:pPr>
            <w:r w:rsidRPr="00504EA7">
              <w:rPr>
                <w:rFonts w:ascii="Arial" w:hAnsi="Arial" w:cs="Arial"/>
                <w:b/>
                <w:bCs/>
              </w:rPr>
              <w:t xml:space="preserve">Yes </w:t>
            </w:r>
          </w:p>
        </w:tc>
        <w:tc>
          <w:tcPr>
            <w:tcW w:w="290" w:type="pct"/>
          </w:tcPr>
          <w:p w14:paraId="5D13D083"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 xml:space="preserve">No </w:t>
            </w:r>
          </w:p>
        </w:tc>
        <w:tc>
          <w:tcPr>
            <w:tcW w:w="1161" w:type="pct"/>
            <w:shd w:val="clear" w:color="auto" w:fill="D9D9D9" w:themeFill="background1" w:themeFillShade="D9"/>
          </w:tcPr>
          <w:p w14:paraId="5C331039" w14:textId="77777777" w:rsidR="006E1BBF" w:rsidRPr="00504EA7" w:rsidRDefault="006E1BBF" w:rsidP="00386D7B">
            <w:pPr>
              <w:spacing w:before="120" w:after="120" w:line="240" w:lineRule="auto"/>
              <w:rPr>
                <w:rFonts w:ascii="Arial" w:hAnsi="Arial" w:cs="Arial"/>
                <w:b/>
                <w:bCs/>
              </w:rPr>
            </w:pPr>
          </w:p>
        </w:tc>
        <w:tc>
          <w:tcPr>
            <w:tcW w:w="319" w:type="pct"/>
            <w:shd w:val="clear" w:color="auto" w:fill="auto"/>
          </w:tcPr>
          <w:p w14:paraId="2E02445B" w14:textId="77777777" w:rsidR="006E1BBF" w:rsidRPr="00504EA7" w:rsidRDefault="006E1BBF" w:rsidP="00386D7B">
            <w:pPr>
              <w:spacing w:before="120" w:after="120" w:line="240" w:lineRule="auto"/>
              <w:jc w:val="center"/>
              <w:rPr>
                <w:rFonts w:ascii="Arial" w:hAnsi="Arial" w:cs="Arial"/>
                <w:b/>
                <w:bCs/>
              </w:rPr>
            </w:pPr>
            <w:r w:rsidRPr="00504EA7">
              <w:rPr>
                <w:rFonts w:ascii="Arial" w:hAnsi="Arial" w:cs="Arial"/>
                <w:b/>
                <w:bCs/>
              </w:rPr>
              <w:t>Yes</w:t>
            </w:r>
          </w:p>
        </w:tc>
        <w:tc>
          <w:tcPr>
            <w:tcW w:w="291" w:type="pct"/>
          </w:tcPr>
          <w:p w14:paraId="2805353F" w14:textId="77777777" w:rsidR="006E1BBF" w:rsidRPr="00504EA7" w:rsidRDefault="006E1BBF" w:rsidP="00386D7B">
            <w:pPr>
              <w:spacing w:before="120" w:after="120" w:line="240" w:lineRule="auto"/>
              <w:jc w:val="center"/>
              <w:rPr>
                <w:rFonts w:ascii="Arial" w:hAnsi="Arial" w:cs="Arial"/>
                <w:b/>
                <w:bCs/>
              </w:rPr>
            </w:pPr>
            <w:r w:rsidRPr="00504EA7">
              <w:rPr>
                <w:rFonts w:ascii="Arial" w:hAnsi="Arial" w:cs="Arial"/>
                <w:b/>
                <w:bCs/>
              </w:rPr>
              <w:t>No</w:t>
            </w:r>
          </w:p>
        </w:tc>
      </w:tr>
      <w:tr w:rsidR="006E1BBF" w:rsidRPr="00504EA7" w14:paraId="637C2278" w14:textId="77777777" w:rsidTr="3DD09366">
        <w:trPr>
          <w:trHeight w:val="205"/>
          <w:jc w:val="center"/>
        </w:trPr>
        <w:tc>
          <w:tcPr>
            <w:tcW w:w="630" w:type="pct"/>
            <w:shd w:val="clear" w:color="auto" w:fill="D9D9D9" w:themeFill="background1" w:themeFillShade="D9"/>
          </w:tcPr>
          <w:p w14:paraId="0C8FBD1F"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Age</w:t>
            </w:r>
          </w:p>
        </w:tc>
        <w:tc>
          <w:tcPr>
            <w:tcW w:w="319" w:type="pct"/>
            <w:shd w:val="clear" w:color="auto" w:fill="auto"/>
          </w:tcPr>
          <w:p w14:paraId="01570BEF" w14:textId="762AFCC8"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0" w:type="pct"/>
          </w:tcPr>
          <w:p w14:paraId="03716FBF" w14:textId="77777777" w:rsidR="006E1BBF" w:rsidRPr="00504EA7" w:rsidRDefault="006E1BBF" w:rsidP="00386D7B">
            <w:pPr>
              <w:spacing w:before="120" w:after="120" w:line="240" w:lineRule="auto"/>
              <w:rPr>
                <w:rFonts w:ascii="Arial" w:hAnsi="Arial" w:cs="Arial"/>
              </w:rPr>
            </w:pPr>
          </w:p>
        </w:tc>
        <w:tc>
          <w:tcPr>
            <w:tcW w:w="1381" w:type="pct"/>
            <w:shd w:val="clear" w:color="auto" w:fill="D9D9D9" w:themeFill="background1" w:themeFillShade="D9"/>
          </w:tcPr>
          <w:p w14:paraId="31D8B467"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Race</w:t>
            </w:r>
          </w:p>
        </w:tc>
        <w:tc>
          <w:tcPr>
            <w:tcW w:w="319" w:type="pct"/>
            <w:shd w:val="clear" w:color="auto" w:fill="auto"/>
          </w:tcPr>
          <w:p w14:paraId="618D935D" w14:textId="2BD96168"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0" w:type="pct"/>
          </w:tcPr>
          <w:p w14:paraId="0F5B3D54" w14:textId="77777777" w:rsidR="006E1BBF" w:rsidRPr="00504EA7" w:rsidRDefault="006E1BBF" w:rsidP="00386D7B">
            <w:pPr>
              <w:spacing w:before="120" w:after="120" w:line="240" w:lineRule="auto"/>
              <w:rPr>
                <w:rFonts w:ascii="Arial" w:hAnsi="Arial" w:cs="Arial"/>
              </w:rPr>
            </w:pPr>
          </w:p>
        </w:tc>
        <w:tc>
          <w:tcPr>
            <w:tcW w:w="1161" w:type="pct"/>
            <w:shd w:val="clear" w:color="auto" w:fill="D9D9D9" w:themeFill="background1" w:themeFillShade="D9"/>
          </w:tcPr>
          <w:p w14:paraId="3A4C75EA"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Gender Reassignment</w:t>
            </w:r>
          </w:p>
        </w:tc>
        <w:tc>
          <w:tcPr>
            <w:tcW w:w="319" w:type="pct"/>
            <w:shd w:val="clear" w:color="auto" w:fill="auto"/>
          </w:tcPr>
          <w:p w14:paraId="225466E7" w14:textId="695D0B5D"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1" w:type="pct"/>
          </w:tcPr>
          <w:p w14:paraId="1AFC7E0B" w14:textId="77777777" w:rsidR="006E1BBF" w:rsidRPr="00504EA7" w:rsidRDefault="006E1BBF" w:rsidP="00386D7B">
            <w:pPr>
              <w:spacing w:before="120" w:after="120" w:line="240" w:lineRule="auto"/>
              <w:jc w:val="center"/>
              <w:rPr>
                <w:rFonts w:ascii="Arial" w:hAnsi="Arial" w:cs="Arial"/>
              </w:rPr>
            </w:pPr>
          </w:p>
        </w:tc>
      </w:tr>
      <w:tr w:rsidR="006E1BBF" w:rsidRPr="00504EA7" w14:paraId="4B49F6B6" w14:textId="77777777" w:rsidTr="3DD09366">
        <w:trPr>
          <w:trHeight w:val="203"/>
          <w:jc w:val="center"/>
        </w:trPr>
        <w:tc>
          <w:tcPr>
            <w:tcW w:w="630" w:type="pct"/>
            <w:shd w:val="clear" w:color="auto" w:fill="D9D9D9" w:themeFill="background1" w:themeFillShade="D9"/>
          </w:tcPr>
          <w:p w14:paraId="2C433175"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Disability</w:t>
            </w:r>
          </w:p>
        </w:tc>
        <w:tc>
          <w:tcPr>
            <w:tcW w:w="319" w:type="pct"/>
            <w:shd w:val="clear" w:color="auto" w:fill="auto"/>
          </w:tcPr>
          <w:p w14:paraId="28CD2382" w14:textId="6A306EFA"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0" w:type="pct"/>
          </w:tcPr>
          <w:p w14:paraId="60D7E913" w14:textId="77777777" w:rsidR="006E1BBF" w:rsidRPr="00504EA7" w:rsidRDefault="006E1BBF" w:rsidP="00386D7B">
            <w:pPr>
              <w:spacing w:before="120" w:after="120" w:line="240" w:lineRule="auto"/>
              <w:rPr>
                <w:rFonts w:ascii="Arial" w:hAnsi="Arial" w:cs="Arial"/>
              </w:rPr>
            </w:pPr>
          </w:p>
        </w:tc>
        <w:tc>
          <w:tcPr>
            <w:tcW w:w="1381" w:type="pct"/>
            <w:shd w:val="clear" w:color="auto" w:fill="D9D9D9" w:themeFill="background1" w:themeFillShade="D9"/>
          </w:tcPr>
          <w:p w14:paraId="5615563E" w14:textId="4908263C" w:rsidR="006E1BBF" w:rsidRPr="00504EA7" w:rsidRDefault="006E1BBF" w:rsidP="00386D7B">
            <w:pPr>
              <w:spacing w:before="120" w:after="120" w:line="240" w:lineRule="auto"/>
              <w:rPr>
                <w:rFonts w:ascii="Arial" w:hAnsi="Arial" w:cs="Arial"/>
                <w:b/>
                <w:bCs/>
              </w:rPr>
            </w:pPr>
            <w:r w:rsidRPr="00504EA7">
              <w:rPr>
                <w:rFonts w:ascii="Arial" w:hAnsi="Arial" w:cs="Arial"/>
                <w:b/>
                <w:bCs/>
              </w:rPr>
              <w:t>Pregnancy</w:t>
            </w:r>
            <w:r w:rsidR="004376D5" w:rsidRPr="00504EA7">
              <w:rPr>
                <w:rFonts w:ascii="Arial" w:hAnsi="Arial" w:cs="Arial"/>
                <w:b/>
                <w:bCs/>
              </w:rPr>
              <w:t xml:space="preserve"> and</w:t>
            </w:r>
            <w:r w:rsidR="001B54EB" w:rsidRPr="00504EA7">
              <w:rPr>
                <w:rFonts w:ascii="Arial" w:hAnsi="Arial" w:cs="Arial"/>
                <w:b/>
                <w:bCs/>
              </w:rPr>
              <w:t xml:space="preserve"> </w:t>
            </w:r>
            <w:r w:rsidRPr="00504EA7">
              <w:rPr>
                <w:rFonts w:ascii="Arial" w:hAnsi="Arial" w:cs="Arial"/>
                <w:b/>
                <w:bCs/>
              </w:rPr>
              <w:t>Maternity</w:t>
            </w:r>
          </w:p>
        </w:tc>
        <w:tc>
          <w:tcPr>
            <w:tcW w:w="319" w:type="pct"/>
            <w:shd w:val="clear" w:color="auto" w:fill="auto"/>
          </w:tcPr>
          <w:p w14:paraId="0B9A6849" w14:textId="4D7AA294"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0" w:type="pct"/>
          </w:tcPr>
          <w:p w14:paraId="3D9F713E" w14:textId="77777777" w:rsidR="006E1BBF" w:rsidRPr="00504EA7" w:rsidRDefault="006E1BBF" w:rsidP="00386D7B">
            <w:pPr>
              <w:spacing w:before="120" w:after="120" w:line="240" w:lineRule="auto"/>
              <w:rPr>
                <w:rFonts w:ascii="Arial" w:hAnsi="Arial" w:cs="Arial"/>
              </w:rPr>
            </w:pPr>
          </w:p>
        </w:tc>
        <w:tc>
          <w:tcPr>
            <w:tcW w:w="1161" w:type="pct"/>
            <w:shd w:val="clear" w:color="auto" w:fill="D9D9D9" w:themeFill="background1" w:themeFillShade="D9"/>
          </w:tcPr>
          <w:p w14:paraId="28C81E42" w14:textId="1F70E4D9" w:rsidR="006E1BBF" w:rsidRPr="00504EA7" w:rsidRDefault="006E1BBF" w:rsidP="00386D7B">
            <w:pPr>
              <w:spacing w:before="120" w:after="120" w:line="240" w:lineRule="auto"/>
              <w:rPr>
                <w:rFonts w:ascii="Arial" w:hAnsi="Arial" w:cs="Arial"/>
                <w:b/>
                <w:bCs/>
              </w:rPr>
            </w:pPr>
            <w:r w:rsidRPr="00504EA7">
              <w:rPr>
                <w:rFonts w:ascii="Arial" w:hAnsi="Arial" w:cs="Arial"/>
                <w:b/>
                <w:bCs/>
              </w:rPr>
              <w:t>Marriage</w:t>
            </w:r>
            <w:r w:rsidR="004376D5" w:rsidRPr="00504EA7">
              <w:rPr>
                <w:rFonts w:ascii="Arial" w:hAnsi="Arial" w:cs="Arial"/>
                <w:b/>
                <w:bCs/>
              </w:rPr>
              <w:t xml:space="preserve"> and</w:t>
            </w:r>
            <w:r w:rsidR="001B54EB" w:rsidRPr="00504EA7">
              <w:rPr>
                <w:rFonts w:ascii="Arial" w:hAnsi="Arial" w:cs="Arial"/>
                <w:b/>
                <w:bCs/>
              </w:rPr>
              <w:t xml:space="preserve"> </w:t>
            </w:r>
            <w:r w:rsidRPr="00504EA7">
              <w:rPr>
                <w:rFonts w:ascii="Arial" w:hAnsi="Arial" w:cs="Arial"/>
                <w:b/>
                <w:bCs/>
              </w:rPr>
              <w:t>Civil Partnership</w:t>
            </w:r>
          </w:p>
        </w:tc>
        <w:tc>
          <w:tcPr>
            <w:tcW w:w="319" w:type="pct"/>
            <w:shd w:val="clear" w:color="auto" w:fill="auto"/>
          </w:tcPr>
          <w:p w14:paraId="203D8F70" w14:textId="3189D79C"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1" w:type="pct"/>
          </w:tcPr>
          <w:p w14:paraId="74B47DC5" w14:textId="77777777" w:rsidR="006E1BBF" w:rsidRPr="00504EA7" w:rsidRDefault="006E1BBF" w:rsidP="00386D7B">
            <w:pPr>
              <w:spacing w:before="120" w:after="120" w:line="240" w:lineRule="auto"/>
              <w:jc w:val="center"/>
              <w:rPr>
                <w:rFonts w:ascii="Arial" w:hAnsi="Arial" w:cs="Arial"/>
              </w:rPr>
            </w:pPr>
          </w:p>
        </w:tc>
      </w:tr>
      <w:tr w:rsidR="006E1BBF" w:rsidRPr="00504EA7" w14:paraId="62B1DFC3" w14:textId="77777777" w:rsidTr="3DD09366">
        <w:trPr>
          <w:trHeight w:val="203"/>
          <w:jc w:val="center"/>
        </w:trPr>
        <w:tc>
          <w:tcPr>
            <w:tcW w:w="630" w:type="pct"/>
            <w:shd w:val="clear" w:color="auto" w:fill="D9D9D9" w:themeFill="background1" w:themeFillShade="D9"/>
          </w:tcPr>
          <w:p w14:paraId="6F8A7F9A"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 xml:space="preserve">Sex </w:t>
            </w:r>
          </w:p>
        </w:tc>
        <w:tc>
          <w:tcPr>
            <w:tcW w:w="319" w:type="pct"/>
            <w:shd w:val="clear" w:color="auto" w:fill="auto"/>
          </w:tcPr>
          <w:p w14:paraId="2F4E2ED5" w14:textId="5F1E636E"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0" w:type="pct"/>
          </w:tcPr>
          <w:p w14:paraId="65676CD4" w14:textId="77777777" w:rsidR="006E1BBF" w:rsidRPr="00504EA7" w:rsidRDefault="006E1BBF" w:rsidP="00386D7B">
            <w:pPr>
              <w:spacing w:before="120" w:after="120" w:line="240" w:lineRule="auto"/>
              <w:rPr>
                <w:rFonts w:ascii="Arial" w:hAnsi="Arial" w:cs="Arial"/>
              </w:rPr>
            </w:pPr>
          </w:p>
        </w:tc>
        <w:tc>
          <w:tcPr>
            <w:tcW w:w="1381" w:type="pct"/>
            <w:shd w:val="clear" w:color="auto" w:fill="D9D9D9" w:themeFill="background1" w:themeFillShade="D9"/>
          </w:tcPr>
          <w:p w14:paraId="4BC6FDD9"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Religion or Belief</w:t>
            </w:r>
          </w:p>
        </w:tc>
        <w:tc>
          <w:tcPr>
            <w:tcW w:w="319" w:type="pct"/>
            <w:shd w:val="clear" w:color="auto" w:fill="auto"/>
          </w:tcPr>
          <w:p w14:paraId="2C0538D6" w14:textId="74BBF2C3"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0" w:type="pct"/>
          </w:tcPr>
          <w:p w14:paraId="5F623CC3" w14:textId="77777777" w:rsidR="006E1BBF" w:rsidRPr="00504EA7" w:rsidRDefault="006E1BBF" w:rsidP="00386D7B">
            <w:pPr>
              <w:spacing w:before="120" w:after="120" w:line="240" w:lineRule="auto"/>
              <w:rPr>
                <w:rFonts w:ascii="Arial" w:hAnsi="Arial" w:cs="Arial"/>
              </w:rPr>
            </w:pPr>
          </w:p>
        </w:tc>
        <w:tc>
          <w:tcPr>
            <w:tcW w:w="1161" w:type="pct"/>
            <w:shd w:val="clear" w:color="auto" w:fill="D9D9D9" w:themeFill="background1" w:themeFillShade="D9"/>
          </w:tcPr>
          <w:p w14:paraId="56C1E891" w14:textId="77777777" w:rsidR="006E1BBF" w:rsidRPr="00504EA7" w:rsidRDefault="006E1BBF" w:rsidP="00386D7B">
            <w:pPr>
              <w:spacing w:before="120" w:after="120" w:line="240" w:lineRule="auto"/>
              <w:rPr>
                <w:rFonts w:ascii="Arial" w:hAnsi="Arial" w:cs="Arial"/>
                <w:b/>
                <w:bCs/>
              </w:rPr>
            </w:pPr>
            <w:r w:rsidRPr="00504EA7">
              <w:rPr>
                <w:rFonts w:ascii="Arial" w:hAnsi="Arial" w:cs="Arial"/>
                <w:b/>
                <w:bCs/>
              </w:rPr>
              <w:t>Sexual Orientation</w:t>
            </w:r>
          </w:p>
        </w:tc>
        <w:tc>
          <w:tcPr>
            <w:tcW w:w="319" w:type="pct"/>
            <w:shd w:val="clear" w:color="auto" w:fill="auto"/>
          </w:tcPr>
          <w:p w14:paraId="6803F9CF" w14:textId="102159EF" w:rsidR="006E1BBF" w:rsidRPr="00504EA7" w:rsidRDefault="005D2DA1" w:rsidP="00386D7B">
            <w:pPr>
              <w:spacing w:before="120" w:after="120" w:line="240" w:lineRule="auto"/>
              <w:jc w:val="center"/>
              <w:rPr>
                <w:rFonts w:ascii="Arial" w:hAnsi="Arial" w:cs="Arial"/>
              </w:rPr>
            </w:pPr>
            <w:r>
              <w:rPr>
                <w:rFonts w:ascii="Arial" w:hAnsi="Arial" w:cs="Arial"/>
              </w:rPr>
              <w:t>x</w:t>
            </w:r>
          </w:p>
        </w:tc>
        <w:tc>
          <w:tcPr>
            <w:tcW w:w="291" w:type="pct"/>
          </w:tcPr>
          <w:p w14:paraId="7B93730E" w14:textId="77777777" w:rsidR="006E1BBF" w:rsidRPr="00504EA7" w:rsidRDefault="006E1BBF" w:rsidP="00386D7B">
            <w:pPr>
              <w:spacing w:before="120" w:after="120" w:line="240" w:lineRule="auto"/>
              <w:jc w:val="center"/>
              <w:rPr>
                <w:rFonts w:ascii="Arial" w:hAnsi="Arial" w:cs="Arial"/>
              </w:rPr>
            </w:pPr>
          </w:p>
        </w:tc>
      </w:tr>
    </w:tbl>
    <w:p w14:paraId="2AEEC551" w14:textId="25148846" w:rsidR="006E1BBF" w:rsidRPr="00504EA7" w:rsidRDefault="006E1BBF" w:rsidP="00B822D8">
      <w:pPr>
        <w:spacing w:after="0" w:line="240" w:lineRule="auto"/>
        <w:rPr>
          <w:rFonts w:ascii="Arial" w:hAnsi="Arial" w:cs="Arial"/>
        </w:rPr>
      </w:pPr>
    </w:p>
    <w:p w14:paraId="70E17EDC" w14:textId="4EA2085C" w:rsidR="00B822D8" w:rsidRPr="00504EA7" w:rsidRDefault="00801285" w:rsidP="00B822D8">
      <w:pPr>
        <w:spacing w:after="0" w:line="240" w:lineRule="auto"/>
        <w:rPr>
          <w:rFonts w:ascii="Arial" w:hAnsi="Arial" w:cs="Arial"/>
        </w:rPr>
      </w:pPr>
      <w:r w:rsidRPr="00504EA7">
        <w:rPr>
          <w:rFonts w:ascii="Arial" w:hAnsi="Arial" w:cs="Arial"/>
          <w:b/>
        </w:rPr>
        <w:t xml:space="preserve">PLEASE </w:t>
      </w:r>
      <w:r w:rsidR="00B822D8" w:rsidRPr="00504EA7">
        <w:rPr>
          <w:rFonts w:ascii="Arial" w:hAnsi="Arial" w:cs="Arial"/>
          <w:b/>
        </w:rPr>
        <w:t>NOTE</w:t>
      </w:r>
      <w:r w:rsidR="00B822D8" w:rsidRPr="00504EA7">
        <w:rPr>
          <w:rFonts w:ascii="Arial" w:hAnsi="Arial" w:cs="Arial"/>
        </w:rPr>
        <w:t xml:space="preserve">: If </w:t>
      </w:r>
      <w:r w:rsidR="009A7BC3" w:rsidRPr="00504EA7">
        <w:rPr>
          <w:rFonts w:ascii="Arial" w:hAnsi="Arial" w:cs="Arial"/>
        </w:rPr>
        <w:t xml:space="preserve">you have answered </w:t>
      </w:r>
      <w:r w:rsidR="00B822D8" w:rsidRPr="00504EA7">
        <w:rPr>
          <w:rFonts w:ascii="Arial" w:hAnsi="Arial" w:cs="Arial"/>
        </w:rPr>
        <w:t xml:space="preserve">yes to any of the above </w:t>
      </w:r>
      <w:r w:rsidR="009A7BC3" w:rsidRPr="00504EA7">
        <w:rPr>
          <w:rFonts w:ascii="Arial" w:hAnsi="Arial" w:cs="Arial"/>
        </w:rPr>
        <w:t xml:space="preserve">protected characteristics </w:t>
      </w:r>
      <w:r w:rsidRPr="00504EA7">
        <w:rPr>
          <w:rFonts w:ascii="Arial" w:hAnsi="Arial" w:cs="Arial"/>
        </w:rPr>
        <w:t xml:space="preserve">in section 4 </w:t>
      </w:r>
      <w:r w:rsidR="00B822D8" w:rsidRPr="00504EA7">
        <w:rPr>
          <w:rFonts w:ascii="Arial" w:hAnsi="Arial" w:cs="Arial"/>
        </w:rPr>
        <w:t xml:space="preserve">then </w:t>
      </w:r>
      <w:r w:rsidR="00E64682" w:rsidRPr="00504EA7">
        <w:rPr>
          <w:rFonts w:ascii="Arial" w:hAnsi="Arial" w:cs="Arial"/>
        </w:rPr>
        <w:t>please mark yes in the screen</w:t>
      </w:r>
      <w:r w:rsidR="006B7C84" w:rsidRPr="00504EA7">
        <w:rPr>
          <w:rFonts w:ascii="Arial" w:hAnsi="Arial" w:cs="Arial"/>
        </w:rPr>
        <w:t>ing</w:t>
      </w:r>
      <w:r w:rsidR="00E64682" w:rsidRPr="00504EA7">
        <w:rPr>
          <w:rFonts w:ascii="Arial" w:hAnsi="Arial" w:cs="Arial"/>
        </w:rPr>
        <w:t xml:space="preserve"> decision and </w:t>
      </w:r>
      <w:r w:rsidR="00B822D8" w:rsidRPr="00504EA7">
        <w:rPr>
          <w:rFonts w:ascii="Arial" w:hAnsi="Arial" w:cs="Arial"/>
        </w:rPr>
        <w:t>proceed to a full EQIA below.</w:t>
      </w:r>
    </w:p>
    <w:p w14:paraId="6D5782EF" w14:textId="77777777" w:rsidR="00AA22B8" w:rsidRPr="00504EA7" w:rsidRDefault="00AA22B8" w:rsidP="00AC7FAA">
      <w:pPr>
        <w:spacing w:after="0"/>
        <w:rPr>
          <w:rFonts w:ascii="Arial" w:hAnsi="Arial" w:cs="Arial"/>
          <w:b/>
          <w:bCs/>
        </w:rPr>
      </w:pPr>
    </w:p>
    <w:p w14:paraId="2EB5E429" w14:textId="2EF65537" w:rsidR="00586C5D" w:rsidRPr="00504EA7" w:rsidRDefault="00AC7FAA" w:rsidP="00CD403D">
      <w:pPr>
        <w:pStyle w:val="ListParagraph"/>
        <w:numPr>
          <w:ilvl w:val="0"/>
          <w:numId w:val="13"/>
        </w:numPr>
        <w:spacing w:after="0"/>
        <w:rPr>
          <w:rFonts w:ascii="Arial" w:hAnsi="Arial" w:cs="Arial"/>
          <w:b/>
          <w:bCs/>
        </w:rPr>
      </w:pPr>
      <w:r w:rsidRPr="00504EA7">
        <w:rPr>
          <w:rFonts w:ascii="Arial" w:hAnsi="Arial" w:cs="Arial"/>
          <w:b/>
          <w:bCs/>
        </w:rPr>
        <w:t>EQIA</w:t>
      </w:r>
      <w:r w:rsidR="00B74A25" w:rsidRPr="00504EA7">
        <w:rPr>
          <w:rFonts w:ascii="Arial" w:hAnsi="Arial" w:cs="Arial"/>
          <w:b/>
          <w:bCs/>
        </w:rPr>
        <w:t xml:space="preserve"> </w:t>
      </w:r>
      <w:r w:rsidR="00EF21F2" w:rsidRPr="00504EA7">
        <w:rPr>
          <w:rFonts w:ascii="Arial" w:hAnsi="Arial" w:cs="Arial"/>
          <w:b/>
          <w:bCs/>
        </w:rPr>
        <w:t>-</w:t>
      </w:r>
      <w:r w:rsidR="00B74A25" w:rsidRPr="00504EA7">
        <w:rPr>
          <w:rFonts w:ascii="Arial" w:hAnsi="Arial" w:cs="Arial"/>
          <w:b/>
          <w:bCs/>
        </w:rPr>
        <w:t xml:space="preserve"> </w:t>
      </w:r>
      <w:r w:rsidR="00EF21F2" w:rsidRPr="00504EA7">
        <w:rPr>
          <w:rFonts w:ascii="Arial" w:hAnsi="Arial" w:cs="Arial"/>
          <w:b/>
          <w:bCs/>
        </w:rPr>
        <w:t>SCREENING</w:t>
      </w:r>
      <w:r w:rsidRPr="00504EA7">
        <w:rPr>
          <w:rFonts w:ascii="Arial" w:hAnsi="Arial" w:cs="Arial"/>
          <w:b/>
          <w:bCs/>
        </w:rPr>
        <w:t xml:space="preserve"> </w:t>
      </w:r>
      <w:r w:rsidR="0056214D" w:rsidRPr="00504EA7">
        <w:rPr>
          <w:rFonts w:ascii="Arial" w:hAnsi="Arial" w:cs="Arial"/>
          <w:b/>
          <w:bCs/>
        </w:rPr>
        <w:t>DECISION</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4143"/>
        <w:gridCol w:w="4916"/>
      </w:tblGrid>
      <w:tr w:rsidR="002B07F8" w:rsidRPr="00504EA7" w14:paraId="6D47680B" w14:textId="77777777" w:rsidTr="001F224B">
        <w:trPr>
          <w:trHeight w:val="487"/>
        </w:trPr>
        <w:tc>
          <w:tcPr>
            <w:tcW w:w="2140" w:type="dxa"/>
            <w:vMerge w:val="restart"/>
            <w:shd w:val="clear" w:color="auto" w:fill="D9D9D9" w:themeFill="background1" w:themeFillShade="D9"/>
          </w:tcPr>
          <w:p w14:paraId="549594D7" w14:textId="1FF1668C" w:rsidR="002B07F8" w:rsidRPr="00504EA7" w:rsidRDefault="002B07F8" w:rsidP="0056214D">
            <w:pPr>
              <w:rPr>
                <w:rFonts w:ascii="Arial" w:hAnsi="Arial" w:cs="Arial"/>
              </w:rPr>
            </w:pPr>
            <w:r w:rsidRPr="00504EA7">
              <w:rPr>
                <w:rFonts w:ascii="Arial" w:hAnsi="Arial" w:cs="Arial"/>
                <w:b/>
                <w:bCs/>
              </w:rPr>
              <w:t>Is a full EQIA required?</w:t>
            </w:r>
            <w:r w:rsidR="00E64682" w:rsidRPr="00504EA7">
              <w:rPr>
                <w:rFonts w:ascii="Arial" w:hAnsi="Arial" w:cs="Arial"/>
                <w:b/>
                <w:bCs/>
              </w:rPr>
              <w:t xml:space="preserve"> </w:t>
            </w:r>
            <w:r w:rsidR="00E64682" w:rsidRPr="00504EA7">
              <w:rPr>
                <w:rFonts w:ascii="Arial" w:hAnsi="Arial" w:cs="Arial"/>
              </w:rPr>
              <w:t>(Please mark as appropriate)</w:t>
            </w:r>
            <w:r w:rsidR="00E64682" w:rsidRPr="00504EA7">
              <w:rPr>
                <w:rFonts w:ascii="Arial" w:hAnsi="Arial" w:cs="Arial"/>
                <w:b/>
                <w:bCs/>
              </w:rPr>
              <w:t xml:space="preserve"> </w:t>
            </w:r>
          </w:p>
        </w:tc>
        <w:tc>
          <w:tcPr>
            <w:tcW w:w="4143" w:type="dxa"/>
            <w:shd w:val="clear" w:color="auto" w:fill="DBDBDB" w:themeFill="accent3" w:themeFillTint="66"/>
          </w:tcPr>
          <w:p w14:paraId="34080754" w14:textId="4F1C9E02" w:rsidR="002B07F8" w:rsidRPr="00504EA7" w:rsidRDefault="3DA72566">
            <w:pPr>
              <w:rPr>
                <w:rFonts w:ascii="Arial" w:hAnsi="Arial" w:cs="Arial"/>
              </w:rPr>
            </w:pPr>
            <w:r w:rsidRPr="00504EA7">
              <w:rPr>
                <w:rFonts w:ascii="Arial" w:hAnsi="Arial" w:cs="Arial"/>
                <w:b/>
                <w:bCs/>
              </w:rPr>
              <w:t>YES</w:t>
            </w:r>
            <w:r w:rsidRPr="00504EA7">
              <w:rPr>
                <w:rFonts w:ascii="Arial" w:hAnsi="Arial" w:cs="Arial"/>
              </w:rPr>
              <w:t xml:space="preserve"> - Proceed to full EQIA</w:t>
            </w:r>
            <w:r w:rsidR="7A8F0A6A" w:rsidRPr="00504EA7">
              <w:rPr>
                <w:rFonts w:ascii="Arial" w:hAnsi="Arial" w:cs="Arial"/>
              </w:rPr>
              <w:t xml:space="preserve"> in section 6</w:t>
            </w:r>
            <w:r w:rsidRPr="00504EA7">
              <w:rPr>
                <w:rFonts w:ascii="Arial" w:hAnsi="Arial" w:cs="Arial"/>
              </w:rPr>
              <w:t xml:space="preserve"> below</w:t>
            </w:r>
          </w:p>
        </w:tc>
        <w:tc>
          <w:tcPr>
            <w:tcW w:w="4916" w:type="dxa"/>
            <w:shd w:val="clear" w:color="auto" w:fill="DBDBDB" w:themeFill="accent3" w:themeFillTint="66"/>
          </w:tcPr>
          <w:p w14:paraId="097BCBD5" w14:textId="091F7E89" w:rsidR="002B07F8" w:rsidRPr="00504EA7" w:rsidRDefault="3DA72566">
            <w:pPr>
              <w:rPr>
                <w:rFonts w:ascii="Arial" w:hAnsi="Arial" w:cs="Arial"/>
              </w:rPr>
            </w:pPr>
            <w:r w:rsidRPr="00504EA7">
              <w:rPr>
                <w:rFonts w:ascii="Arial" w:hAnsi="Arial" w:cs="Arial"/>
                <w:b/>
                <w:bCs/>
              </w:rPr>
              <w:t>NO</w:t>
            </w:r>
            <w:r w:rsidRPr="00504EA7">
              <w:rPr>
                <w:rFonts w:ascii="Arial" w:hAnsi="Arial" w:cs="Arial"/>
              </w:rPr>
              <w:t xml:space="preserve"> – </w:t>
            </w:r>
            <w:r w:rsidR="006754A8" w:rsidRPr="00504EA7">
              <w:rPr>
                <w:rFonts w:ascii="Arial" w:hAnsi="Arial" w:cs="Arial"/>
              </w:rPr>
              <w:t>State the reason below and proceed to FSDA screening in section 10</w:t>
            </w:r>
            <w:r w:rsidR="00490BF9" w:rsidRPr="00504EA7">
              <w:rPr>
                <w:rFonts w:ascii="Arial" w:hAnsi="Arial" w:cs="Arial"/>
              </w:rPr>
              <w:t xml:space="preserve"> and 11 </w:t>
            </w:r>
            <w:r w:rsidR="006754A8" w:rsidRPr="00504EA7">
              <w:rPr>
                <w:rFonts w:ascii="Arial" w:hAnsi="Arial" w:cs="Arial"/>
              </w:rPr>
              <w:t>then complete sections 14 and 15 to conclude.</w:t>
            </w:r>
          </w:p>
        </w:tc>
      </w:tr>
      <w:tr w:rsidR="002B07F8" w:rsidRPr="00504EA7" w14:paraId="602BEF4D" w14:textId="77777777" w:rsidTr="001F224B">
        <w:trPr>
          <w:trHeight w:val="487"/>
        </w:trPr>
        <w:tc>
          <w:tcPr>
            <w:tcW w:w="2140" w:type="dxa"/>
            <w:vMerge/>
          </w:tcPr>
          <w:p w14:paraId="6F2A072E" w14:textId="77777777" w:rsidR="002B07F8" w:rsidRPr="00504EA7" w:rsidRDefault="002B07F8" w:rsidP="0056214D">
            <w:pPr>
              <w:rPr>
                <w:rFonts w:ascii="Arial" w:hAnsi="Arial" w:cs="Arial"/>
                <w:b/>
                <w:bCs/>
              </w:rPr>
            </w:pPr>
          </w:p>
        </w:tc>
        <w:tc>
          <w:tcPr>
            <w:tcW w:w="4143" w:type="dxa"/>
            <w:shd w:val="clear" w:color="auto" w:fill="auto"/>
          </w:tcPr>
          <w:p w14:paraId="3A6255FD" w14:textId="03661B3B" w:rsidR="002B07F8" w:rsidRPr="00504EA7" w:rsidRDefault="005D2DA1">
            <w:pPr>
              <w:rPr>
                <w:rFonts w:ascii="Arial" w:hAnsi="Arial" w:cs="Arial"/>
              </w:rPr>
            </w:pPr>
            <w:r>
              <w:rPr>
                <w:rFonts w:ascii="Arial" w:hAnsi="Arial" w:cs="Arial"/>
              </w:rPr>
              <w:t xml:space="preserve">Yes </w:t>
            </w:r>
          </w:p>
        </w:tc>
        <w:tc>
          <w:tcPr>
            <w:tcW w:w="4916" w:type="dxa"/>
            <w:shd w:val="clear" w:color="auto" w:fill="auto"/>
          </w:tcPr>
          <w:p w14:paraId="6989A280" w14:textId="77777777" w:rsidR="002B07F8" w:rsidRPr="00504EA7" w:rsidRDefault="002B07F8">
            <w:pPr>
              <w:rPr>
                <w:rFonts w:ascii="Arial" w:hAnsi="Arial" w:cs="Arial"/>
              </w:rPr>
            </w:pPr>
          </w:p>
        </w:tc>
      </w:tr>
    </w:tbl>
    <w:p w14:paraId="5420D86E" w14:textId="77777777" w:rsidR="00251C25" w:rsidRPr="00504EA7" w:rsidRDefault="00251C25" w:rsidP="00EB75FB">
      <w:pPr>
        <w:rPr>
          <w:rFonts w:ascii="Arial" w:hAnsi="Arial" w:cs="Arial"/>
        </w:rPr>
        <w:sectPr w:rsidR="00251C25" w:rsidRPr="00504EA7" w:rsidSect="00603A06">
          <w:headerReference w:type="default" r:id="rId14"/>
          <w:footerReference w:type="default" r:id="rId15"/>
          <w:pgSz w:w="11906" w:h="16838"/>
          <w:pgMar w:top="1440" w:right="1440" w:bottom="284" w:left="1440" w:header="709" w:footer="709" w:gutter="0"/>
          <w:cols w:space="708"/>
          <w:docGrid w:linePitch="360"/>
        </w:sectPr>
      </w:pPr>
    </w:p>
    <w:p w14:paraId="4861D8BA" w14:textId="66B3773F" w:rsidR="00800346" w:rsidRPr="00504EA7" w:rsidRDefault="7EA3DC09" w:rsidP="432FA0E0">
      <w:pPr>
        <w:rPr>
          <w:rFonts w:ascii="Arial" w:hAnsi="Arial" w:cs="Arial"/>
          <w:b/>
          <w:bCs/>
          <w:u w:val="single"/>
        </w:rPr>
      </w:pPr>
      <w:r w:rsidRPr="00504EA7">
        <w:rPr>
          <w:rFonts w:ascii="Arial" w:hAnsi="Arial" w:cs="Arial"/>
          <w:b/>
          <w:bCs/>
          <w:u w:val="single"/>
        </w:rPr>
        <w:lastRenderedPageBreak/>
        <w:t>FULL</w:t>
      </w:r>
      <w:r w:rsidR="5737A2F7" w:rsidRPr="00504EA7">
        <w:rPr>
          <w:rFonts w:ascii="Arial" w:hAnsi="Arial" w:cs="Arial"/>
          <w:b/>
          <w:bCs/>
          <w:u w:val="single"/>
        </w:rPr>
        <w:t xml:space="preserve"> </w:t>
      </w:r>
      <w:r w:rsidRPr="00504EA7">
        <w:rPr>
          <w:rFonts w:ascii="Arial" w:hAnsi="Arial" w:cs="Arial"/>
          <w:b/>
          <w:bCs/>
          <w:u w:val="single"/>
        </w:rPr>
        <w:t>EQUALITY IMPACT ASSESSMENT</w:t>
      </w:r>
      <w:r w:rsidR="58981C82" w:rsidRPr="00504EA7">
        <w:rPr>
          <w:rFonts w:ascii="Arial" w:hAnsi="Arial" w:cs="Arial"/>
          <w:b/>
          <w:bCs/>
          <w:u w:val="single"/>
        </w:rPr>
        <w:t xml:space="preserve"> (EQIA)</w:t>
      </w:r>
    </w:p>
    <w:p w14:paraId="2505DF60" w14:textId="7793A712" w:rsidR="00C24489" w:rsidRPr="00504EA7" w:rsidRDefault="0F984758" w:rsidP="00CD403D">
      <w:pPr>
        <w:pStyle w:val="ListParagraph"/>
        <w:numPr>
          <w:ilvl w:val="0"/>
          <w:numId w:val="13"/>
        </w:numPr>
        <w:spacing w:after="34" w:line="270" w:lineRule="auto"/>
        <w:rPr>
          <w:rFonts w:ascii="Arial" w:hAnsi="Arial" w:cs="Arial"/>
          <w:b/>
          <w:bCs/>
        </w:rPr>
      </w:pPr>
      <w:r w:rsidRPr="00504EA7">
        <w:rPr>
          <w:rFonts w:ascii="Arial" w:hAnsi="Arial" w:cs="Arial"/>
          <w:b/>
          <w:bCs/>
        </w:rPr>
        <w:t>EVIDENCE</w:t>
      </w:r>
    </w:p>
    <w:tbl>
      <w:tblPr>
        <w:tblStyle w:val="TableGrid"/>
        <w:tblW w:w="13950" w:type="dxa"/>
        <w:tblInd w:w="9" w:type="dxa"/>
        <w:tblLayout w:type="fixed"/>
        <w:tblLook w:val="06A0" w:firstRow="1" w:lastRow="0" w:firstColumn="1" w:lastColumn="0" w:noHBand="1" w:noVBand="1"/>
      </w:tblPr>
      <w:tblGrid>
        <w:gridCol w:w="3855"/>
        <w:gridCol w:w="10095"/>
      </w:tblGrid>
      <w:tr w:rsidR="233B0D53" w:rsidRPr="00504EA7" w14:paraId="0690A1C5" w14:textId="77777777" w:rsidTr="3DD09366">
        <w:trPr>
          <w:trHeight w:val="300"/>
        </w:trPr>
        <w:tc>
          <w:tcPr>
            <w:tcW w:w="13950" w:type="dxa"/>
            <w:gridSpan w:val="2"/>
            <w:shd w:val="clear" w:color="auto" w:fill="DBDBDB" w:themeFill="accent3" w:themeFillTint="66"/>
          </w:tcPr>
          <w:p w14:paraId="18FDD528" w14:textId="61B41A6A" w:rsidR="1AD64DBC" w:rsidRPr="00504EA7" w:rsidRDefault="1AD64DBC" w:rsidP="432FA0E0">
            <w:pPr>
              <w:rPr>
                <w:rFonts w:ascii="Arial" w:eastAsia="Arial" w:hAnsi="Arial" w:cs="Arial"/>
                <w:b/>
                <w:bCs/>
              </w:rPr>
            </w:pPr>
            <w:r w:rsidRPr="3DD09366">
              <w:rPr>
                <w:rFonts w:ascii="Arial" w:hAnsi="Arial" w:cs="Arial"/>
                <w:b/>
                <w:bCs/>
              </w:rPr>
              <w:t>Evidence</w:t>
            </w:r>
            <w:r w:rsidR="68FD39F4" w:rsidRPr="3DD09366">
              <w:rPr>
                <w:rFonts w:ascii="Arial" w:hAnsi="Arial" w:cs="Arial"/>
                <w:b/>
                <w:bCs/>
              </w:rPr>
              <w:t xml:space="preserve">: </w:t>
            </w:r>
            <w:r w:rsidRPr="3DD09366">
              <w:rPr>
                <w:rFonts w:ascii="Arial" w:hAnsi="Arial" w:cs="Arial"/>
                <w:b/>
                <w:bCs/>
              </w:rPr>
              <w:t xml:space="preserve">Please provide </w:t>
            </w:r>
            <w:r w:rsidR="004F4001" w:rsidRPr="3DD09366">
              <w:rPr>
                <w:rFonts w:ascii="Arial" w:hAnsi="Arial" w:cs="Arial"/>
                <w:b/>
                <w:bCs/>
              </w:rPr>
              <w:t xml:space="preserve">detailed </w:t>
            </w:r>
            <w:r w:rsidRPr="3DD09366">
              <w:rPr>
                <w:rFonts w:ascii="Arial" w:hAnsi="Arial" w:cs="Arial"/>
                <w:b/>
                <w:bCs/>
              </w:rPr>
              <w:t xml:space="preserve">evidence </w:t>
            </w:r>
            <w:r w:rsidRPr="3DD09366">
              <w:rPr>
                <w:rFonts w:ascii="Arial" w:eastAsia="Arial" w:hAnsi="Arial" w:cs="Arial"/>
                <w:b/>
                <w:bCs/>
              </w:rPr>
              <w:t>(</w:t>
            </w:r>
            <w:r w:rsidR="34EA3E5B" w:rsidRPr="3DD09366">
              <w:rPr>
                <w:rFonts w:ascii="Arial" w:eastAsia="Arial" w:hAnsi="Arial" w:cs="Arial"/>
                <w:b/>
                <w:bCs/>
              </w:rPr>
              <w:t>e.g.,</w:t>
            </w:r>
            <w:r w:rsidRPr="3DD09366">
              <w:rPr>
                <w:rFonts w:ascii="Arial" w:eastAsia="Arial" w:hAnsi="Arial" w:cs="Arial"/>
                <w:b/>
                <w:bCs/>
              </w:rPr>
              <w:t xml:space="preserve"> statistics, </w:t>
            </w:r>
            <w:r w:rsidR="2F08AB84" w:rsidRPr="3DD09366">
              <w:rPr>
                <w:rFonts w:ascii="Arial" w:eastAsia="Arial" w:hAnsi="Arial" w:cs="Arial"/>
                <w:b/>
                <w:bCs/>
              </w:rPr>
              <w:t xml:space="preserve">research, </w:t>
            </w:r>
            <w:r w:rsidRPr="3DD09366">
              <w:rPr>
                <w:rFonts w:ascii="Arial" w:eastAsia="Arial" w:hAnsi="Arial" w:cs="Arial"/>
                <w:b/>
                <w:bCs/>
              </w:rPr>
              <w:t xml:space="preserve">literature, consultation results, </w:t>
            </w:r>
            <w:r w:rsidR="07FDFA4B" w:rsidRPr="3DD09366">
              <w:rPr>
                <w:rFonts w:ascii="Arial" w:eastAsia="Arial" w:hAnsi="Arial" w:cs="Arial"/>
                <w:b/>
                <w:bCs/>
              </w:rPr>
              <w:t xml:space="preserve">legislative requirements </w:t>
            </w:r>
            <w:r w:rsidRPr="3DD09366">
              <w:rPr>
                <w:rFonts w:ascii="Arial" w:eastAsia="Arial" w:hAnsi="Arial" w:cs="Arial"/>
                <w:b/>
                <w:bCs/>
              </w:rPr>
              <w:t>etc.)</w:t>
            </w:r>
            <w:r w:rsidR="1BAB7ECA" w:rsidRPr="3DD09366">
              <w:rPr>
                <w:rFonts w:ascii="Arial" w:eastAsia="Arial" w:hAnsi="Arial" w:cs="Arial"/>
                <w:b/>
                <w:bCs/>
              </w:rPr>
              <w:t xml:space="preserve"> or any other relevan</w:t>
            </w:r>
            <w:r w:rsidR="587B1F38" w:rsidRPr="3DD09366">
              <w:rPr>
                <w:rFonts w:ascii="Arial" w:eastAsia="Arial" w:hAnsi="Arial" w:cs="Arial"/>
                <w:b/>
                <w:bCs/>
              </w:rPr>
              <w:t xml:space="preserve">t information </w:t>
            </w:r>
            <w:r w:rsidR="334A8F70" w:rsidRPr="3DD09366">
              <w:rPr>
                <w:rFonts w:ascii="Arial" w:eastAsia="Arial" w:hAnsi="Arial" w:cs="Arial"/>
                <w:b/>
                <w:bCs/>
              </w:rPr>
              <w:t>that has influenced t</w:t>
            </w:r>
            <w:r w:rsidR="2ACA4E29" w:rsidRPr="3DD09366">
              <w:rPr>
                <w:rFonts w:ascii="Arial" w:eastAsia="Arial" w:hAnsi="Arial" w:cs="Arial"/>
                <w:b/>
                <w:bCs/>
              </w:rPr>
              <w:t xml:space="preserve">he policy, </w:t>
            </w:r>
            <w:bookmarkStart w:id="3" w:name="_Int_ESdbkcFP"/>
            <w:r w:rsidR="2ACA4E29" w:rsidRPr="3DD09366">
              <w:rPr>
                <w:rFonts w:ascii="Arial" w:eastAsia="Arial" w:hAnsi="Arial" w:cs="Arial"/>
                <w:b/>
                <w:bCs/>
              </w:rPr>
              <w:t>practice</w:t>
            </w:r>
            <w:bookmarkEnd w:id="3"/>
            <w:r w:rsidR="2ACA4E29" w:rsidRPr="3DD09366">
              <w:rPr>
                <w:rFonts w:ascii="Arial" w:eastAsia="Arial" w:hAnsi="Arial" w:cs="Arial"/>
                <w:b/>
                <w:bCs/>
              </w:rPr>
              <w:t xml:space="preserve"> or project that this </w:t>
            </w:r>
            <w:r w:rsidR="334A8F70" w:rsidRPr="3DD09366">
              <w:rPr>
                <w:rFonts w:ascii="Arial" w:eastAsia="Arial" w:hAnsi="Arial" w:cs="Arial"/>
                <w:b/>
                <w:bCs/>
              </w:rPr>
              <w:t>EQIA</w:t>
            </w:r>
            <w:r w:rsidR="7161F30D" w:rsidRPr="3DD09366">
              <w:rPr>
                <w:rFonts w:ascii="Arial" w:eastAsia="Arial" w:hAnsi="Arial" w:cs="Arial"/>
                <w:b/>
                <w:bCs/>
              </w:rPr>
              <w:t xml:space="preserve"> relates to</w:t>
            </w:r>
            <w:r w:rsidR="334A8F70" w:rsidRPr="3DD09366">
              <w:rPr>
                <w:rFonts w:ascii="Arial" w:eastAsia="Arial" w:hAnsi="Arial" w:cs="Arial"/>
                <w:b/>
                <w:bCs/>
              </w:rPr>
              <w:t xml:space="preserve">. </w:t>
            </w:r>
          </w:p>
        </w:tc>
      </w:tr>
      <w:tr w:rsidR="233B0D53" w:rsidRPr="00504EA7" w14:paraId="71B6B112" w14:textId="77777777" w:rsidTr="3DD09366">
        <w:trPr>
          <w:trHeight w:val="300"/>
        </w:trPr>
        <w:tc>
          <w:tcPr>
            <w:tcW w:w="3855" w:type="dxa"/>
            <w:shd w:val="clear" w:color="auto" w:fill="DBDBDB" w:themeFill="accent3" w:themeFillTint="66"/>
          </w:tcPr>
          <w:p w14:paraId="15F0E2C3" w14:textId="38AD1C8D" w:rsidR="1912CF86" w:rsidRPr="00504EA7" w:rsidRDefault="1AD64DBC" w:rsidP="233B0D53">
            <w:pPr>
              <w:rPr>
                <w:rFonts w:ascii="Arial" w:hAnsi="Arial" w:cs="Arial"/>
              </w:rPr>
            </w:pPr>
            <w:r w:rsidRPr="00504EA7">
              <w:rPr>
                <w:rFonts w:ascii="Arial" w:hAnsi="Arial" w:cs="Arial"/>
              </w:rPr>
              <w:t>Quantitative</w:t>
            </w:r>
            <w:r w:rsidR="18023013" w:rsidRPr="00504EA7">
              <w:rPr>
                <w:rFonts w:ascii="Arial" w:hAnsi="Arial" w:cs="Arial"/>
              </w:rPr>
              <w:t xml:space="preserve"> </w:t>
            </w:r>
            <w:r w:rsidR="18427F0C" w:rsidRPr="00504EA7">
              <w:rPr>
                <w:rFonts w:ascii="Arial" w:hAnsi="Arial" w:cs="Arial"/>
              </w:rPr>
              <w:t>evidence (</w:t>
            </w:r>
            <w:r w:rsidR="48CCAE51" w:rsidRPr="00504EA7">
              <w:rPr>
                <w:rFonts w:ascii="Arial" w:hAnsi="Arial" w:cs="Arial"/>
              </w:rPr>
              <w:t>numerical</w:t>
            </w:r>
            <w:r w:rsidR="44135A90" w:rsidRPr="00504EA7">
              <w:rPr>
                <w:rFonts w:ascii="Arial" w:hAnsi="Arial" w:cs="Arial"/>
              </w:rPr>
              <w:t>/statistical</w:t>
            </w:r>
            <w:r w:rsidR="48CCAE51" w:rsidRPr="00504EA7">
              <w:rPr>
                <w:rFonts w:ascii="Arial" w:hAnsi="Arial" w:cs="Arial"/>
              </w:rPr>
              <w:t xml:space="preserve">) </w:t>
            </w:r>
          </w:p>
        </w:tc>
        <w:tc>
          <w:tcPr>
            <w:tcW w:w="10095" w:type="dxa"/>
          </w:tcPr>
          <w:p w14:paraId="1731B11B" w14:textId="7C88E820" w:rsidR="233B0D53" w:rsidRPr="00504EA7" w:rsidRDefault="462A8FBC" w:rsidP="62228445">
            <w:pPr>
              <w:rPr>
                <w:rFonts w:ascii="Arial" w:hAnsi="Arial" w:cs="Arial"/>
              </w:rPr>
            </w:pPr>
            <w:r w:rsidRPr="3DD09366">
              <w:rPr>
                <w:rFonts w:ascii="Arial" w:hAnsi="Arial" w:cs="Arial"/>
              </w:rPr>
              <w:t xml:space="preserve">A comparison snapshot of the total number of staff employed across a range of services in the AHSCP in July 2022 and July 2023. This illustrates a significant increase in Angus Council staff in the last 12 months. This could be attributed to a range of factors such as more vacant posts being filled, additional posts being created either in response to growing demand, staff health and wellbeing issues and service redesign or existing resources being utilised more efficiently. It may also be attributed to services being creative around ‘hard to fill’ posts by identifying alternative posts to meet specific gaps in the workforce. NHS Tayside total numbers of staff have remained </w:t>
            </w:r>
            <w:bookmarkStart w:id="4" w:name="_Int_ipg0l5Z2"/>
            <w:r w:rsidRPr="3DD09366">
              <w:rPr>
                <w:rFonts w:ascii="Arial" w:hAnsi="Arial" w:cs="Arial"/>
              </w:rPr>
              <w:t>mainly static</w:t>
            </w:r>
            <w:bookmarkEnd w:id="4"/>
            <w:r w:rsidRPr="3DD09366">
              <w:rPr>
                <w:rFonts w:ascii="Arial" w:hAnsi="Arial" w:cs="Arial"/>
              </w:rPr>
              <w:t>, with a slight increase of 4 whole time equivalent posts since last year. Difficulties remain in obtaining workforce data from the Third Sector although the Scottish Social Services Council release an annual data return.</w:t>
            </w:r>
          </w:p>
          <w:p w14:paraId="3F0A2CA1" w14:textId="4C8EB588" w:rsidR="233B0D53" w:rsidRPr="00504EA7" w:rsidRDefault="6C3F4864" w:rsidP="62228445">
            <w:pPr>
              <w:rPr>
                <w:rFonts w:ascii="Arial" w:hAnsi="Arial" w:cs="Arial"/>
              </w:rPr>
            </w:pPr>
            <w:r w:rsidRPr="62228445">
              <w:rPr>
                <w:rFonts w:ascii="Arial" w:hAnsi="Arial" w:cs="Arial"/>
              </w:rPr>
              <w:t>National Records of Scotland (NRS) - Angus Council Area Profile statistics have been used in relation to current and future population projections</w:t>
            </w:r>
            <w:r w:rsidR="372D283C" w:rsidRPr="62228445">
              <w:rPr>
                <w:rFonts w:ascii="Arial" w:hAnsi="Arial" w:cs="Arial"/>
              </w:rPr>
              <w:t xml:space="preserve">, </w:t>
            </w:r>
            <w:r w:rsidRPr="62228445">
              <w:rPr>
                <w:rFonts w:ascii="Arial" w:hAnsi="Arial" w:cs="Arial"/>
              </w:rPr>
              <w:t>labour supply</w:t>
            </w:r>
            <w:r w:rsidR="203A2867" w:rsidRPr="62228445">
              <w:rPr>
                <w:rFonts w:ascii="Arial" w:hAnsi="Arial" w:cs="Arial"/>
              </w:rPr>
              <w:t xml:space="preserve"> and unemployment</w:t>
            </w:r>
            <w:r w:rsidRPr="62228445">
              <w:rPr>
                <w:rFonts w:ascii="Arial" w:hAnsi="Arial" w:cs="Arial"/>
              </w:rPr>
              <w:t xml:space="preserve"> information.</w:t>
            </w:r>
          </w:p>
          <w:p w14:paraId="417C0ADC" w14:textId="5C854458" w:rsidR="233B0D53" w:rsidRPr="00504EA7" w:rsidRDefault="233B0D53" w:rsidP="62228445">
            <w:pPr>
              <w:rPr>
                <w:rFonts w:ascii="Arial" w:hAnsi="Arial" w:cs="Arial"/>
              </w:rPr>
            </w:pPr>
          </w:p>
          <w:p w14:paraId="36EA39A1" w14:textId="1CC69011" w:rsidR="233B0D53" w:rsidRPr="00504EA7" w:rsidRDefault="2577C25C" w:rsidP="62228445">
            <w:pPr>
              <w:rPr>
                <w:rFonts w:ascii="Arial" w:hAnsi="Arial" w:cs="Arial"/>
              </w:rPr>
            </w:pPr>
            <w:r w:rsidRPr="62228445">
              <w:rPr>
                <w:rFonts w:ascii="Arial" w:hAnsi="Arial" w:cs="Arial"/>
              </w:rPr>
              <w:t xml:space="preserve">Local data referring to whole time equivalent posts, contract status, vacancy information, staff absence, </w:t>
            </w:r>
            <w:r w:rsidR="3D0883C2" w:rsidRPr="62228445">
              <w:rPr>
                <w:rFonts w:ascii="Arial" w:hAnsi="Arial" w:cs="Arial"/>
              </w:rPr>
              <w:t>age profiling, anticipated retirement rates</w:t>
            </w:r>
            <w:r w:rsidR="2F0A8765" w:rsidRPr="62228445">
              <w:rPr>
                <w:rFonts w:ascii="Arial" w:hAnsi="Arial" w:cs="Arial"/>
              </w:rPr>
              <w:t xml:space="preserve"> and </w:t>
            </w:r>
            <w:r w:rsidR="3D0883C2" w:rsidRPr="62228445">
              <w:rPr>
                <w:rFonts w:ascii="Arial" w:hAnsi="Arial" w:cs="Arial"/>
              </w:rPr>
              <w:t>gender ratios</w:t>
            </w:r>
            <w:r w:rsidR="3E5CB3FB" w:rsidRPr="62228445">
              <w:rPr>
                <w:rFonts w:ascii="Arial" w:hAnsi="Arial" w:cs="Arial"/>
              </w:rPr>
              <w:t xml:space="preserve"> have also been sourced to inform workforce planning via the workforce plan annual update 2023.</w:t>
            </w:r>
            <w:r w:rsidR="3D0883C2" w:rsidRPr="62228445">
              <w:rPr>
                <w:rFonts w:ascii="Arial" w:hAnsi="Arial" w:cs="Arial"/>
              </w:rPr>
              <w:t xml:space="preserve"> </w:t>
            </w:r>
          </w:p>
          <w:p w14:paraId="1FB52217" w14:textId="7BE3FED8" w:rsidR="233B0D53" w:rsidRPr="00504EA7" w:rsidRDefault="233B0D53" w:rsidP="62228445">
            <w:pPr>
              <w:rPr>
                <w:rFonts w:ascii="Arial" w:hAnsi="Arial" w:cs="Arial"/>
              </w:rPr>
            </w:pPr>
          </w:p>
        </w:tc>
      </w:tr>
      <w:tr w:rsidR="233B0D53" w:rsidRPr="00504EA7" w14:paraId="2713B8A1" w14:textId="77777777" w:rsidTr="3DD09366">
        <w:trPr>
          <w:trHeight w:val="300"/>
        </w:trPr>
        <w:tc>
          <w:tcPr>
            <w:tcW w:w="3855" w:type="dxa"/>
            <w:shd w:val="clear" w:color="auto" w:fill="DBDBDB" w:themeFill="accent3" w:themeFillTint="66"/>
          </w:tcPr>
          <w:p w14:paraId="3CA398BB" w14:textId="413892F0" w:rsidR="1912CF86" w:rsidRPr="00504EA7" w:rsidRDefault="1AD64DBC" w:rsidP="233B0D53">
            <w:pPr>
              <w:rPr>
                <w:rFonts w:ascii="Arial" w:hAnsi="Arial" w:cs="Arial"/>
              </w:rPr>
            </w:pPr>
            <w:r w:rsidRPr="00504EA7">
              <w:rPr>
                <w:rFonts w:ascii="Arial" w:hAnsi="Arial" w:cs="Arial"/>
              </w:rPr>
              <w:t>Qualitative</w:t>
            </w:r>
            <w:r w:rsidR="438DF7E6" w:rsidRPr="00504EA7">
              <w:rPr>
                <w:rFonts w:ascii="Arial" w:hAnsi="Arial" w:cs="Arial"/>
              </w:rPr>
              <w:t xml:space="preserve"> </w:t>
            </w:r>
            <w:r w:rsidR="6265728E" w:rsidRPr="00504EA7">
              <w:rPr>
                <w:rFonts w:ascii="Arial" w:hAnsi="Arial" w:cs="Arial"/>
              </w:rPr>
              <w:t>evidence (</w:t>
            </w:r>
            <w:r w:rsidR="1B33CFDD" w:rsidRPr="00504EA7">
              <w:rPr>
                <w:rFonts w:ascii="Arial" w:hAnsi="Arial" w:cs="Arial"/>
              </w:rPr>
              <w:t xml:space="preserve">narrative/exploratory) </w:t>
            </w:r>
          </w:p>
        </w:tc>
        <w:tc>
          <w:tcPr>
            <w:tcW w:w="10095" w:type="dxa"/>
          </w:tcPr>
          <w:p w14:paraId="7D4FCC5D" w14:textId="267849A3" w:rsidR="233B0D53" w:rsidRPr="00504EA7" w:rsidRDefault="0CEB565F" w:rsidP="62228445">
            <w:pPr>
              <w:rPr>
                <w:rFonts w:ascii="Arial" w:hAnsi="Arial" w:cs="Arial"/>
              </w:rPr>
            </w:pPr>
            <w:r w:rsidRPr="3DD09366">
              <w:rPr>
                <w:rFonts w:ascii="Arial" w:hAnsi="Arial" w:cs="Arial"/>
              </w:rPr>
              <w:t xml:space="preserve">Cognisance has been taken of several national and local strategies and plans such as </w:t>
            </w:r>
            <w:r w:rsidR="799B2109" w:rsidRPr="3DD09366">
              <w:rPr>
                <w:rFonts w:ascii="Arial" w:hAnsi="Arial" w:cs="Arial"/>
              </w:rPr>
              <w:t>‘</w:t>
            </w:r>
            <w:r w:rsidRPr="3DD09366">
              <w:rPr>
                <w:rFonts w:ascii="Arial" w:hAnsi="Arial" w:cs="Arial"/>
              </w:rPr>
              <w:t>The six steps to workforce planning, the National Workforce Strategy for Health and Social Care</w:t>
            </w:r>
            <w:r w:rsidR="3E424202" w:rsidRPr="3DD09366">
              <w:rPr>
                <w:rFonts w:ascii="Arial" w:hAnsi="Arial" w:cs="Arial"/>
              </w:rPr>
              <w:t>’</w:t>
            </w:r>
            <w:r w:rsidRPr="3DD09366">
              <w:rPr>
                <w:rFonts w:ascii="Arial" w:hAnsi="Arial" w:cs="Arial"/>
              </w:rPr>
              <w:t xml:space="preserve"> and </w:t>
            </w:r>
            <w:r w:rsidR="3439FB85" w:rsidRPr="3DD09366">
              <w:rPr>
                <w:rFonts w:ascii="Arial" w:hAnsi="Arial" w:cs="Arial"/>
              </w:rPr>
              <w:t>‘</w:t>
            </w:r>
            <w:r w:rsidRPr="3DD09366">
              <w:rPr>
                <w:rFonts w:ascii="Arial" w:hAnsi="Arial" w:cs="Arial"/>
              </w:rPr>
              <w:t>An Integrated Health and Social Care Workforce Plan for Scotland</w:t>
            </w:r>
            <w:r w:rsidR="19CC3BA2" w:rsidRPr="3DD09366">
              <w:rPr>
                <w:rFonts w:ascii="Arial" w:hAnsi="Arial" w:cs="Arial"/>
              </w:rPr>
              <w:t>.’</w:t>
            </w:r>
            <w:r w:rsidRPr="3DD09366">
              <w:rPr>
                <w:rFonts w:ascii="Arial" w:hAnsi="Arial" w:cs="Arial"/>
              </w:rPr>
              <w:t xml:space="preserve"> Cognisance has also been given to the NHS Recovery Plan as well as local plans such as the Angus Health and Social Care Partnership Strategic Commissioning Plan and Strategic Financial Plan. This Workforce Plan </w:t>
            </w:r>
            <w:r w:rsidR="0569CBC1" w:rsidRPr="3DD09366">
              <w:rPr>
                <w:rFonts w:ascii="Arial" w:hAnsi="Arial" w:cs="Arial"/>
              </w:rPr>
              <w:t>Annual Update for 2023</w:t>
            </w:r>
            <w:r w:rsidRPr="3DD09366">
              <w:rPr>
                <w:rFonts w:ascii="Arial" w:hAnsi="Arial" w:cs="Arial"/>
              </w:rPr>
              <w:t xml:space="preserve"> also links with both the national and local Remobilisation Plans that have been developed.</w:t>
            </w:r>
            <w:r w:rsidR="0F76576F" w:rsidRPr="3DD09366">
              <w:rPr>
                <w:rFonts w:ascii="Arial" w:hAnsi="Arial" w:cs="Arial"/>
              </w:rPr>
              <w:t xml:space="preserve"> Cognisance has also been taken of the Independent Review of Adult Social Care, the Health and </w:t>
            </w:r>
            <w:r w:rsidR="0F76576F" w:rsidRPr="3DD09366">
              <w:rPr>
                <w:rFonts w:ascii="Arial" w:hAnsi="Arial" w:cs="Arial"/>
              </w:rPr>
              <w:lastRenderedPageBreak/>
              <w:t>Care (Staffing) (</w:t>
            </w:r>
            <w:r w:rsidR="671097E7" w:rsidRPr="3DD09366">
              <w:rPr>
                <w:rFonts w:ascii="Arial" w:hAnsi="Arial" w:cs="Arial"/>
              </w:rPr>
              <w:t>S</w:t>
            </w:r>
            <w:r w:rsidR="0F76576F" w:rsidRPr="3DD09366">
              <w:rPr>
                <w:rFonts w:ascii="Arial" w:hAnsi="Arial" w:cs="Arial"/>
              </w:rPr>
              <w:t>cotland) Act 2019</w:t>
            </w:r>
            <w:r w:rsidR="3D9DE812" w:rsidRPr="3DD09366">
              <w:rPr>
                <w:rFonts w:ascii="Arial" w:hAnsi="Arial" w:cs="Arial"/>
              </w:rPr>
              <w:t xml:space="preserve">, The Angus </w:t>
            </w:r>
            <w:bookmarkStart w:id="5" w:name="_Int_dkEUDXlj"/>
            <w:r w:rsidR="3D9DE812" w:rsidRPr="3DD09366">
              <w:rPr>
                <w:rFonts w:ascii="Arial" w:hAnsi="Arial" w:cs="Arial"/>
              </w:rPr>
              <w:t>Health</w:t>
            </w:r>
            <w:bookmarkEnd w:id="5"/>
            <w:r w:rsidR="3D9DE812" w:rsidRPr="3DD09366">
              <w:rPr>
                <w:rFonts w:ascii="Arial" w:hAnsi="Arial" w:cs="Arial"/>
              </w:rPr>
              <w:t xml:space="preserve"> and Social Care Partnership (AHSCP) Strategic Commissioning Plan 2023 – 2026 and the NHS Tayside Annual Delivery Plan 2023/24.</w:t>
            </w:r>
          </w:p>
          <w:p w14:paraId="34C7FD36" w14:textId="1F030432" w:rsidR="233B0D53" w:rsidRPr="00504EA7" w:rsidRDefault="233B0D53" w:rsidP="62228445">
            <w:pPr>
              <w:rPr>
                <w:rFonts w:ascii="Arial" w:hAnsi="Arial" w:cs="Arial"/>
              </w:rPr>
            </w:pPr>
          </w:p>
          <w:p w14:paraId="55D00A7A" w14:textId="048C2FBE" w:rsidR="233B0D53" w:rsidRPr="00504EA7" w:rsidRDefault="60E9488A" w:rsidP="62228445">
            <w:pPr>
              <w:rPr>
                <w:rFonts w:ascii="Arial" w:hAnsi="Arial" w:cs="Arial"/>
              </w:rPr>
            </w:pPr>
            <w:r w:rsidRPr="62228445">
              <w:rPr>
                <w:rFonts w:ascii="Arial" w:hAnsi="Arial" w:cs="Arial"/>
              </w:rPr>
              <w:t>The Scottish Government directive</w:t>
            </w:r>
            <w:r w:rsidR="664EAB08" w:rsidRPr="62228445">
              <w:rPr>
                <w:rFonts w:ascii="Arial" w:hAnsi="Arial" w:cs="Arial"/>
              </w:rPr>
              <w:t xml:space="preserve"> “National Health and Social Care Workforce Strategy: Three Year Workforce</w:t>
            </w:r>
            <w:r w:rsidR="78FE3C12" w:rsidRPr="62228445">
              <w:rPr>
                <w:rFonts w:ascii="Arial" w:hAnsi="Arial" w:cs="Arial"/>
              </w:rPr>
              <w:t xml:space="preserve"> plans (DL 2022 09) </w:t>
            </w:r>
            <w:r w:rsidR="46254FC3" w:rsidRPr="62228445">
              <w:rPr>
                <w:rFonts w:ascii="Arial" w:hAnsi="Arial" w:cs="Arial"/>
              </w:rPr>
              <w:t>and ‘</w:t>
            </w:r>
            <w:r w:rsidRPr="62228445">
              <w:rPr>
                <w:rFonts w:ascii="Arial" w:hAnsi="Arial" w:cs="Arial"/>
              </w:rPr>
              <w:t>Three Year Workforce Plans: Developing an Integrated Process’ issued in May 2023 a</w:t>
            </w:r>
            <w:r w:rsidR="66D2DD2A" w:rsidRPr="62228445">
              <w:rPr>
                <w:rFonts w:ascii="Arial" w:hAnsi="Arial" w:cs="Arial"/>
              </w:rPr>
              <w:t>lso refer.</w:t>
            </w:r>
            <w:r w:rsidRPr="62228445">
              <w:rPr>
                <w:rFonts w:ascii="Arial" w:hAnsi="Arial" w:cs="Arial"/>
              </w:rPr>
              <w:t xml:space="preserve"> </w:t>
            </w:r>
          </w:p>
          <w:p w14:paraId="7150941C" w14:textId="710E6952" w:rsidR="233B0D53" w:rsidRPr="00504EA7" w:rsidRDefault="233B0D53" w:rsidP="62228445">
            <w:pPr>
              <w:rPr>
                <w:rFonts w:ascii="Arial" w:hAnsi="Arial" w:cs="Arial"/>
              </w:rPr>
            </w:pPr>
          </w:p>
        </w:tc>
      </w:tr>
      <w:tr w:rsidR="233B0D53" w:rsidRPr="00504EA7" w14:paraId="024EBA0C" w14:textId="77777777" w:rsidTr="3DD09366">
        <w:trPr>
          <w:trHeight w:val="300"/>
        </w:trPr>
        <w:tc>
          <w:tcPr>
            <w:tcW w:w="3855" w:type="dxa"/>
            <w:shd w:val="clear" w:color="auto" w:fill="DBDBDB" w:themeFill="accent3" w:themeFillTint="66"/>
          </w:tcPr>
          <w:p w14:paraId="3290CB0A" w14:textId="0EF150C7" w:rsidR="18F3F5ED" w:rsidRPr="00504EA7" w:rsidRDefault="46001A78" w:rsidP="233B0D53">
            <w:pPr>
              <w:rPr>
                <w:rFonts w:ascii="Arial" w:hAnsi="Arial" w:cs="Arial"/>
              </w:rPr>
            </w:pPr>
            <w:r w:rsidRPr="00504EA7">
              <w:rPr>
                <w:rFonts w:ascii="Arial" w:hAnsi="Arial" w:cs="Arial"/>
              </w:rPr>
              <w:lastRenderedPageBreak/>
              <w:t xml:space="preserve">Other </w:t>
            </w:r>
            <w:r w:rsidR="6C10BB9C" w:rsidRPr="00504EA7">
              <w:rPr>
                <w:rFonts w:ascii="Arial" w:hAnsi="Arial" w:cs="Arial"/>
              </w:rPr>
              <w:t xml:space="preserve">evidence </w:t>
            </w:r>
            <w:r w:rsidRPr="00504EA7">
              <w:rPr>
                <w:rFonts w:ascii="Arial" w:hAnsi="Arial" w:cs="Arial"/>
              </w:rPr>
              <w:t>(</w:t>
            </w:r>
            <w:r w:rsidR="06BB77FF" w:rsidRPr="00504EA7">
              <w:rPr>
                <w:rFonts w:ascii="Arial" w:hAnsi="Arial" w:cs="Arial"/>
              </w:rPr>
              <w:t>p</w:t>
            </w:r>
            <w:r w:rsidRPr="00504EA7">
              <w:rPr>
                <w:rFonts w:ascii="Arial" w:hAnsi="Arial" w:cs="Arial"/>
              </w:rPr>
              <w:t xml:space="preserve">lease </w:t>
            </w:r>
            <w:r w:rsidR="00C24489" w:rsidRPr="00504EA7">
              <w:rPr>
                <w:rFonts w:ascii="Arial" w:hAnsi="Arial" w:cs="Arial"/>
              </w:rPr>
              <w:t>detail</w:t>
            </w:r>
            <w:r w:rsidRPr="00504EA7">
              <w:rPr>
                <w:rFonts w:ascii="Arial" w:hAnsi="Arial" w:cs="Arial"/>
              </w:rPr>
              <w:t xml:space="preserve">) </w:t>
            </w:r>
          </w:p>
        </w:tc>
        <w:tc>
          <w:tcPr>
            <w:tcW w:w="10095" w:type="dxa"/>
          </w:tcPr>
          <w:p w14:paraId="7F587350" w14:textId="0053368D" w:rsidR="233B0D53" w:rsidRPr="00504EA7" w:rsidRDefault="346FE9E3" w:rsidP="233B0D53">
            <w:pPr>
              <w:rPr>
                <w:rFonts w:ascii="Arial" w:hAnsi="Arial" w:cs="Arial"/>
              </w:rPr>
            </w:pPr>
            <w:r w:rsidRPr="62228445">
              <w:rPr>
                <w:rFonts w:ascii="Arial" w:hAnsi="Arial" w:cs="Arial"/>
              </w:rPr>
              <w:t xml:space="preserve">Evidence from across the totality of the AHSCP in relation to service improvement activity and </w:t>
            </w:r>
            <w:r w:rsidR="7F5DC9BA" w:rsidRPr="62228445">
              <w:rPr>
                <w:rFonts w:ascii="Arial" w:hAnsi="Arial" w:cs="Arial"/>
              </w:rPr>
              <w:t>priority actions progressed by the 4 workforce subgroups.</w:t>
            </w:r>
          </w:p>
        </w:tc>
      </w:tr>
      <w:tr w:rsidR="233B0D53" w:rsidRPr="00504EA7" w14:paraId="5E672811" w14:textId="77777777" w:rsidTr="3DD09366">
        <w:trPr>
          <w:trHeight w:val="300"/>
        </w:trPr>
        <w:tc>
          <w:tcPr>
            <w:tcW w:w="3855" w:type="dxa"/>
            <w:shd w:val="clear" w:color="auto" w:fill="DBDBDB" w:themeFill="accent3" w:themeFillTint="66"/>
          </w:tcPr>
          <w:p w14:paraId="22DBA7B9" w14:textId="3BC89E26" w:rsidR="6F48761D" w:rsidRPr="00504EA7" w:rsidRDefault="1B20C26C" w:rsidP="233B0D53">
            <w:pPr>
              <w:rPr>
                <w:rFonts w:ascii="Arial" w:hAnsi="Arial" w:cs="Arial"/>
              </w:rPr>
            </w:pPr>
            <w:r w:rsidRPr="00504EA7">
              <w:rPr>
                <w:rFonts w:ascii="Arial" w:hAnsi="Arial" w:cs="Arial"/>
              </w:rPr>
              <w:t xml:space="preserve">What gaps in </w:t>
            </w:r>
            <w:r w:rsidR="0CD6F601" w:rsidRPr="00504EA7">
              <w:rPr>
                <w:rFonts w:ascii="Arial" w:hAnsi="Arial" w:cs="Arial"/>
              </w:rPr>
              <w:t>evidence</w:t>
            </w:r>
            <w:r w:rsidRPr="00504EA7">
              <w:rPr>
                <w:rFonts w:ascii="Arial" w:hAnsi="Arial" w:cs="Arial"/>
              </w:rPr>
              <w:t xml:space="preserve">/research </w:t>
            </w:r>
            <w:r w:rsidR="69E86445" w:rsidRPr="00504EA7">
              <w:rPr>
                <w:rFonts w:ascii="Arial" w:hAnsi="Arial" w:cs="Arial"/>
              </w:rPr>
              <w:t>were identified?</w:t>
            </w:r>
          </w:p>
        </w:tc>
        <w:tc>
          <w:tcPr>
            <w:tcW w:w="10095" w:type="dxa"/>
          </w:tcPr>
          <w:p w14:paraId="1BDC84EB" w14:textId="79BDDC9C" w:rsidR="233B0D53" w:rsidRPr="00504EA7" w:rsidRDefault="1A664152" w:rsidP="2F2D1D28">
            <w:pPr>
              <w:rPr>
                <w:rFonts w:ascii="Arial" w:hAnsi="Arial" w:cs="Arial"/>
              </w:rPr>
            </w:pPr>
            <w:r w:rsidRPr="5B8B3302">
              <w:rPr>
                <w:rFonts w:ascii="Arial" w:hAnsi="Arial" w:cs="Arial"/>
              </w:rPr>
              <w:t>Workforce Statistics for the Third and Independent Sector.</w:t>
            </w:r>
          </w:p>
          <w:p w14:paraId="6BF4D777" w14:textId="0474C85C" w:rsidR="1CF98331" w:rsidRDefault="1CF98331" w:rsidP="3DD09366">
            <w:pPr>
              <w:rPr>
                <w:rFonts w:ascii="Arial" w:hAnsi="Arial" w:cs="Arial"/>
              </w:rPr>
            </w:pPr>
            <w:r w:rsidRPr="3DD09366">
              <w:rPr>
                <w:rFonts w:ascii="Arial" w:hAnsi="Arial" w:cs="Arial"/>
              </w:rPr>
              <w:t xml:space="preserve">Workforce </w:t>
            </w:r>
            <w:r w:rsidR="31F702B8" w:rsidRPr="3DD09366">
              <w:rPr>
                <w:rFonts w:ascii="Arial" w:hAnsi="Arial" w:cs="Arial"/>
              </w:rPr>
              <w:t>S</w:t>
            </w:r>
            <w:r w:rsidRPr="3DD09366">
              <w:rPr>
                <w:rFonts w:ascii="Arial" w:hAnsi="Arial" w:cs="Arial"/>
              </w:rPr>
              <w:t>tatistics on protected characteristics including Race, Sexual Orientation,</w:t>
            </w:r>
            <w:r w:rsidR="6D6FB944" w:rsidRPr="3DD09366">
              <w:rPr>
                <w:rFonts w:ascii="Arial" w:hAnsi="Arial" w:cs="Arial"/>
              </w:rPr>
              <w:t xml:space="preserve"> Marriage and Civil Partnerships and Gender Reassignment. </w:t>
            </w:r>
          </w:p>
          <w:p w14:paraId="6BB1EEEF" w14:textId="1B3EC4D7" w:rsidR="233B0D53" w:rsidRPr="00504EA7" w:rsidRDefault="233B0D53" w:rsidP="2F2D1D28">
            <w:pPr>
              <w:rPr>
                <w:rFonts w:ascii="Arial" w:hAnsi="Arial" w:cs="Arial"/>
              </w:rPr>
            </w:pPr>
          </w:p>
        </w:tc>
      </w:tr>
      <w:tr w:rsidR="233B0D53" w:rsidRPr="00504EA7" w14:paraId="767E141A" w14:textId="77777777" w:rsidTr="3DD09366">
        <w:trPr>
          <w:trHeight w:val="300"/>
        </w:trPr>
        <w:tc>
          <w:tcPr>
            <w:tcW w:w="3855" w:type="dxa"/>
            <w:shd w:val="clear" w:color="auto" w:fill="DBDBDB" w:themeFill="accent3" w:themeFillTint="66"/>
          </w:tcPr>
          <w:p w14:paraId="3D5A0B35" w14:textId="293190A2" w:rsidR="0550042F" w:rsidRPr="00504EA7" w:rsidRDefault="11F4AF53" w:rsidP="233B0D53">
            <w:pPr>
              <w:rPr>
                <w:rFonts w:ascii="Arial" w:hAnsi="Arial" w:cs="Arial"/>
              </w:rPr>
            </w:pPr>
            <w:r w:rsidRPr="00504EA7">
              <w:rPr>
                <w:rFonts w:ascii="Arial" w:hAnsi="Arial" w:cs="Arial"/>
              </w:rPr>
              <w:t>Is any further evidence required?</w:t>
            </w:r>
            <w:r w:rsidR="2B41269F" w:rsidRPr="00504EA7">
              <w:rPr>
                <w:rFonts w:ascii="Arial" w:hAnsi="Arial" w:cs="Arial"/>
              </w:rPr>
              <w:t xml:space="preserve"> Yes or No</w:t>
            </w:r>
            <w:r w:rsidRPr="00504EA7">
              <w:rPr>
                <w:rFonts w:ascii="Arial" w:hAnsi="Arial" w:cs="Arial"/>
              </w:rPr>
              <w:t xml:space="preserve"> (</w:t>
            </w:r>
            <w:r w:rsidR="6B0BA805" w:rsidRPr="00504EA7">
              <w:rPr>
                <w:rFonts w:ascii="Arial" w:hAnsi="Arial" w:cs="Arial"/>
              </w:rPr>
              <w:t>p</w:t>
            </w:r>
            <w:r w:rsidRPr="00504EA7">
              <w:rPr>
                <w:rFonts w:ascii="Arial" w:hAnsi="Arial" w:cs="Arial"/>
              </w:rPr>
              <w:t xml:space="preserve">lease </w:t>
            </w:r>
            <w:r w:rsidR="1B0374AD" w:rsidRPr="00504EA7">
              <w:rPr>
                <w:rFonts w:ascii="Arial" w:hAnsi="Arial" w:cs="Arial"/>
              </w:rPr>
              <w:t>provide reasoning</w:t>
            </w:r>
            <w:r w:rsidRPr="00504EA7">
              <w:rPr>
                <w:rFonts w:ascii="Arial" w:hAnsi="Arial" w:cs="Arial"/>
              </w:rPr>
              <w:t xml:space="preserve">) </w:t>
            </w:r>
          </w:p>
        </w:tc>
        <w:tc>
          <w:tcPr>
            <w:tcW w:w="10095" w:type="dxa"/>
          </w:tcPr>
          <w:p w14:paraId="365143DD" w14:textId="799DDC18" w:rsidR="233B0D53" w:rsidRPr="00504EA7" w:rsidRDefault="1B2C0A03" w:rsidP="62228445">
            <w:pPr>
              <w:rPr>
                <w:rFonts w:ascii="Arial" w:hAnsi="Arial" w:cs="Arial"/>
              </w:rPr>
            </w:pPr>
            <w:r w:rsidRPr="3DD09366">
              <w:rPr>
                <w:rFonts w:ascii="Arial" w:hAnsi="Arial" w:cs="Arial"/>
              </w:rPr>
              <w:t xml:space="preserve">The development of workforce data and accompanying Key Performance Indicators (KPI’s) continues to be a priority. A core dataset for wider workforce planning purposes is now in place and has been used to inform the AHSCP Workforce Plan Annual Update 2023. This will be further developed to include </w:t>
            </w:r>
            <w:r w:rsidR="69257DFE" w:rsidRPr="3DD09366">
              <w:rPr>
                <w:rFonts w:ascii="Arial" w:hAnsi="Arial" w:cs="Arial"/>
              </w:rPr>
              <w:t>KPIs (Key Performance Indicators)</w:t>
            </w:r>
            <w:r w:rsidRPr="3DD09366">
              <w:rPr>
                <w:rFonts w:ascii="Arial" w:hAnsi="Arial" w:cs="Arial"/>
              </w:rPr>
              <w:t xml:space="preserve"> and further qualitative as well as quantitative data. Work is progressing to develop a Tayside wide minimum dataset for workforce </w:t>
            </w:r>
            <w:r w:rsidR="27DEE371" w:rsidRPr="3DD09366">
              <w:rPr>
                <w:rFonts w:ascii="Arial" w:hAnsi="Arial" w:cs="Arial"/>
              </w:rPr>
              <w:t>planning,</w:t>
            </w:r>
            <w:r w:rsidRPr="3DD09366">
              <w:rPr>
                <w:rFonts w:ascii="Arial" w:hAnsi="Arial" w:cs="Arial"/>
              </w:rPr>
              <w:t xml:space="preserve"> and this will enhance our local dataset. Care Home/ Care at Home viability dashboards are complete and have gone live. The dashboards contain information in relation to care homes and care at home which includes a RAG status based on staffing levels, care inspectorate grades, details of any investigations or complaints, number of hours being delivered and vacancies. The information is starting to be populated and will further enhance the core dataset and development of associated KPI’s.</w:t>
            </w:r>
          </w:p>
          <w:p w14:paraId="755076B2" w14:textId="0D6029B8" w:rsidR="233B0D53" w:rsidRPr="00504EA7" w:rsidRDefault="233B0D53" w:rsidP="62228445">
            <w:pPr>
              <w:rPr>
                <w:rFonts w:ascii="Arial" w:hAnsi="Arial" w:cs="Arial"/>
              </w:rPr>
            </w:pPr>
          </w:p>
        </w:tc>
      </w:tr>
      <w:tr w:rsidR="233B0D53" w:rsidRPr="00504EA7" w14:paraId="1B27773C" w14:textId="77777777" w:rsidTr="3DD09366">
        <w:trPr>
          <w:trHeight w:val="300"/>
        </w:trPr>
        <w:tc>
          <w:tcPr>
            <w:tcW w:w="3855" w:type="dxa"/>
            <w:shd w:val="clear" w:color="auto" w:fill="DBDBDB" w:themeFill="accent3" w:themeFillTint="66"/>
          </w:tcPr>
          <w:p w14:paraId="7D99AB08" w14:textId="1960EBCF" w:rsidR="6E353BD0" w:rsidRPr="00504EA7" w:rsidRDefault="7D4E2D4F" w:rsidP="233B0D53">
            <w:pPr>
              <w:rPr>
                <w:rFonts w:ascii="Arial" w:hAnsi="Arial" w:cs="Arial"/>
              </w:rPr>
            </w:pPr>
            <w:r w:rsidRPr="00504EA7">
              <w:rPr>
                <w:rFonts w:ascii="Arial" w:hAnsi="Arial" w:cs="Arial"/>
              </w:rPr>
              <w:lastRenderedPageBreak/>
              <w:t xml:space="preserve">Has best judgement been used in place of evidence/research? </w:t>
            </w:r>
            <w:r w:rsidR="255DB2F0" w:rsidRPr="00504EA7">
              <w:rPr>
                <w:rFonts w:ascii="Arial" w:hAnsi="Arial" w:cs="Arial"/>
              </w:rPr>
              <w:t xml:space="preserve">Yes or No </w:t>
            </w:r>
            <w:r w:rsidRPr="00504EA7">
              <w:rPr>
                <w:rFonts w:ascii="Arial" w:hAnsi="Arial" w:cs="Arial"/>
              </w:rPr>
              <w:t xml:space="preserve">(If yes, please state who </w:t>
            </w:r>
            <w:r w:rsidR="4D8CD54F" w:rsidRPr="00504EA7">
              <w:rPr>
                <w:rFonts w:ascii="Arial" w:hAnsi="Arial" w:cs="Arial"/>
              </w:rPr>
              <w:t xml:space="preserve">made this judgement and what was this based on?) </w:t>
            </w:r>
          </w:p>
        </w:tc>
        <w:tc>
          <w:tcPr>
            <w:tcW w:w="10095" w:type="dxa"/>
          </w:tcPr>
          <w:p w14:paraId="346DC46F" w14:textId="34394C50" w:rsidR="233B0D53" w:rsidRPr="00504EA7" w:rsidRDefault="0900AB1B" w:rsidP="233B0D53">
            <w:pPr>
              <w:rPr>
                <w:rFonts w:ascii="Arial" w:hAnsi="Arial" w:cs="Arial"/>
              </w:rPr>
            </w:pPr>
            <w:r w:rsidRPr="62228445">
              <w:rPr>
                <w:rFonts w:ascii="Arial" w:hAnsi="Arial" w:cs="Arial"/>
              </w:rPr>
              <w:t>No – the annual workforce plan update and accompanying action have been informed by the evidence and research available.</w:t>
            </w:r>
          </w:p>
        </w:tc>
      </w:tr>
    </w:tbl>
    <w:p w14:paraId="73D36962" w14:textId="4170532E" w:rsidR="5B8B3302" w:rsidRDefault="5B8B3302" w:rsidP="5B8B3302">
      <w:pPr>
        <w:spacing w:after="34" w:line="270" w:lineRule="auto"/>
        <w:ind w:left="9" w:right="111" w:hanging="10"/>
        <w:rPr>
          <w:rFonts w:ascii="Arial" w:hAnsi="Arial" w:cs="Arial"/>
          <w:color w:val="FF0000"/>
        </w:rPr>
      </w:pPr>
    </w:p>
    <w:p w14:paraId="61F984CE" w14:textId="2D5DDE80" w:rsidR="00CD403D" w:rsidRPr="00504EA7" w:rsidRDefault="00CD403D" w:rsidP="5B8B3302">
      <w:pPr>
        <w:spacing w:after="34" w:line="270" w:lineRule="auto"/>
        <w:ind w:left="9" w:right="111" w:hanging="10"/>
        <w:rPr>
          <w:rFonts w:ascii="Arial" w:hAnsi="Arial" w:cs="Arial"/>
          <w:color w:val="FF0000"/>
        </w:rPr>
      </w:pPr>
    </w:p>
    <w:p w14:paraId="1BF8DBE8" w14:textId="48CFB3DE" w:rsidR="432FA0E0" w:rsidRPr="00504EA7" w:rsidRDefault="050A726E" w:rsidP="432FA0E0">
      <w:pPr>
        <w:pStyle w:val="ListParagraph"/>
        <w:numPr>
          <w:ilvl w:val="0"/>
          <w:numId w:val="13"/>
        </w:numPr>
        <w:spacing w:after="34" w:line="270" w:lineRule="auto"/>
        <w:ind w:right="111"/>
        <w:rPr>
          <w:rFonts w:ascii="Arial" w:hAnsi="Arial" w:cs="Arial"/>
          <w:b/>
          <w:bCs/>
        </w:rPr>
      </w:pPr>
      <w:r w:rsidRPr="00504EA7">
        <w:rPr>
          <w:rFonts w:ascii="Arial" w:hAnsi="Arial" w:cs="Arial"/>
          <w:b/>
          <w:bCs/>
        </w:rPr>
        <w:t>ENGAGEMENT</w:t>
      </w:r>
    </w:p>
    <w:tbl>
      <w:tblPr>
        <w:tblStyle w:val="TableGrid"/>
        <w:tblW w:w="0" w:type="auto"/>
        <w:tblInd w:w="9" w:type="dxa"/>
        <w:tblLayout w:type="fixed"/>
        <w:tblLook w:val="06A0" w:firstRow="1" w:lastRow="0" w:firstColumn="1" w:lastColumn="0" w:noHBand="1" w:noVBand="1"/>
      </w:tblPr>
      <w:tblGrid>
        <w:gridCol w:w="3488"/>
        <w:gridCol w:w="10462"/>
      </w:tblGrid>
      <w:tr w:rsidR="233B0D53" w:rsidRPr="00504EA7" w14:paraId="0DFC834A" w14:textId="77777777" w:rsidTr="3DD09366">
        <w:trPr>
          <w:trHeight w:val="300"/>
        </w:trPr>
        <w:tc>
          <w:tcPr>
            <w:tcW w:w="13950" w:type="dxa"/>
            <w:gridSpan w:val="2"/>
            <w:shd w:val="clear" w:color="auto" w:fill="DBDBDB" w:themeFill="accent3" w:themeFillTint="66"/>
          </w:tcPr>
          <w:p w14:paraId="35F44BCA" w14:textId="1C558CF5" w:rsidR="1BD62644" w:rsidRPr="00504EA7" w:rsidRDefault="2F303CA9" w:rsidP="432FA0E0">
            <w:pPr>
              <w:rPr>
                <w:rFonts w:ascii="Arial" w:hAnsi="Arial" w:cs="Arial"/>
                <w:b/>
                <w:bCs/>
              </w:rPr>
            </w:pPr>
            <w:r w:rsidRPr="00504EA7">
              <w:rPr>
                <w:rFonts w:ascii="Arial" w:hAnsi="Arial" w:cs="Arial"/>
                <w:b/>
                <w:bCs/>
              </w:rPr>
              <w:t>E</w:t>
            </w:r>
            <w:r w:rsidR="3AB91896" w:rsidRPr="00504EA7">
              <w:rPr>
                <w:rFonts w:ascii="Arial" w:hAnsi="Arial" w:cs="Arial"/>
                <w:b/>
                <w:bCs/>
              </w:rPr>
              <w:t>ngagement</w:t>
            </w:r>
            <w:r w:rsidR="15D04D1F" w:rsidRPr="00504EA7">
              <w:rPr>
                <w:rFonts w:ascii="Arial" w:hAnsi="Arial" w:cs="Arial"/>
                <w:b/>
                <w:bCs/>
              </w:rPr>
              <w:t xml:space="preserve">: </w:t>
            </w:r>
            <w:r w:rsidRPr="00504EA7">
              <w:rPr>
                <w:rFonts w:ascii="Arial" w:hAnsi="Arial" w:cs="Arial"/>
                <w:b/>
                <w:bCs/>
              </w:rPr>
              <w:t>Please provide detail</w:t>
            </w:r>
            <w:r w:rsidR="423FC04D" w:rsidRPr="00504EA7">
              <w:rPr>
                <w:rFonts w:ascii="Arial" w:hAnsi="Arial" w:cs="Arial"/>
                <w:b/>
                <w:bCs/>
              </w:rPr>
              <w:t xml:space="preserve">s on any engagement that has been </w:t>
            </w:r>
            <w:r w:rsidR="12D56511" w:rsidRPr="00504EA7">
              <w:rPr>
                <w:rFonts w:ascii="Arial" w:hAnsi="Arial" w:cs="Arial"/>
                <w:b/>
                <w:bCs/>
              </w:rPr>
              <w:t xml:space="preserve">conducted during </w:t>
            </w:r>
            <w:r w:rsidR="5A1429BA" w:rsidRPr="00504EA7">
              <w:rPr>
                <w:rFonts w:ascii="Arial" w:hAnsi="Arial" w:cs="Arial"/>
                <w:b/>
                <w:bCs/>
              </w:rPr>
              <w:t xml:space="preserve">the </w:t>
            </w:r>
            <w:r w:rsidR="71925369" w:rsidRPr="00504EA7">
              <w:rPr>
                <w:rFonts w:ascii="Arial" w:hAnsi="Arial" w:cs="Arial"/>
                <w:b/>
                <w:bCs/>
              </w:rPr>
              <w:t>policy/practice or project</w:t>
            </w:r>
            <w:r w:rsidR="40EDAAE6" w:rsidRPr="00504EA7">
              <w:rPr>
                <w:rFonts w:ascii="Arial" w:hAnsi="Arial" w:cs="Arial"/>
                <w:b/>
                <w:bCs/>
              </w:rPr>
              <w:t>.</w:t>
            </w:r>
            <w:r w:rsidR="12F2E284" w:rsidRPr="00504EA7">
              <w:rPr>
                <w:rFonts w:ascii="Arial" w:hAnsi="Arial" w:cs="Arial"/>
                <w:b/>
                <w:bCs/>
              </w:rPr>
              <w:t xml:space="preserve"> </w:t>
            </w:r>
          </w:p>
        </w:tc>
      </w:tr>
      <w:tr w:rsidR="233B0D53" w:rsidRPr="00504EA7" w14:paraId="7F9DD63C" w14:textId="77777777" w:rsidTr="3DD09366">
        <w:trPr>
          <w:trHeight w:val="300"/>
        </w:trPr>
        <w:tc>
          <w:tcPr>
            <w:tcW w:w="3488" w:type="dxa"/>
            <w:shd w:val="clear" w:color="auto" w:fill="DBDBDB" w:themeFill="accent3" w:themeFillTint="66"/>
          </w:tcPr>
          <w:p w14:paraId="484620F1" w14:textId="6D9C4025" w:rsidR="4448B282" w:rsidRPr="00504EA7" w:rsidRDefault="3B7CCC89" w:rsidP="5B8B3302">
            <w:pPr>
              <w:rPr>
                <w:rFonts w:ascii="Arial" w:hAnsi="Arial" w:cs="Arial"/>
              </w:rPr>
            </w:pPr>
            <w:r w:rsidRPr="5B8B3302">
              <w:rPr>
                <w:rFonts w:ascii="Arial" w:hAnsi="Arial" w:cs="Arial"/>
              </w:rPr>
              <w:t xml:space="preserve">Has engagement taken place? Yes or No </w:t>
            </w:r>
          </w:p>
        </w:tc>
        <w:tc>
          <w:tcPr>
            <w:tcW w:w="10462" w:type="dxa"/>
          </w:tcPr>
          <w:p w14:paraId="7792D0B8" w14:textId="7607BD5A" w:rsidR="233B0D53" w:rsidRPr="00504EA7" w:rsidRDefault="415F30CB" w:rsidP="248547F5">
            <w:pPr>
              <w:rPr>
                <w:rFonts w:ascii="Arial" w:hAnsi="Arial" w:cs="Arial"/>
              </w:rPr>
            </w:pPr>
            <w:r w:rsidRPr="5B8B3302">
              <w:rPr>
                <w:rFonts w:ascii="Arial" w:hAnsi="Arial" w:cs="Arial"/>
              </w:rPr>
              <w:t>Yes</w:t>
            </w:r>
            <w:r w:rsidR="00445082">
              <w:br/>
            </w:r>
            <w:r w:rsidR="389A8C3B" w:rsidRPr="5B8B3302">
              <w:rPr>
                <w:rFonts w:ascii="Arial" w:hAnsi="Arial" w:cs="Arial"/>
              </w:rPr>
              <w:t xml:space="preserve">Engagement 1 - </w:t>
            </w:r>
            <w:r w:rsidRPr="5B8B3302">
              <w:rPr>
                <w:rFonts w:ascii="Arial" w:hAnsi="Arial" w:cs="Arial"/>
              </w:rPr>
              <w:t>During October 2021, the AHSCP Workforce Steering Group commissioned a questionnaire to be sent to all services across the AHSCP to inform the draft workforce plan in relation to: • Vacancy Information • Recruitment Challenges • Changes to staffing models (current and projected) • Planned Workforce Efficiencies and Likely Impact • Wider Issues Affecting Service Demand and Anticipated impact on Staffing • Skills development and Future Models of Care • Main Workforce Challenges • Workforce Risks</w:t>
            </w:r>
            <w:r w:rsidR="54331FD5" w:rsidRPr="5B8B3302">
              <w:rPr>
                <w:rFonts w:ascii="Arial" w:hAnsi="Arial" w:cs="Arial"/>
              </w:rPr>
              <w:t xml:space="preserve">. </w:t>
            </w:r>
            <w:r w:rsidRPr="5B8B3302">
              <w:rPr>
                <w:rFonts w:ascii="Arial" w:hAnsi="Arial" w:cs="Arial"/>
              </w:rPr>
              <w:t>The draft plan was then developed</w:t>
            </w:r>
            <w:r w:rsidR="24696F24" w:rsidRPr="5B8B3302">
              <w:rPr>
                <w:rFonts w:ascii="Arial" w:hAnsi="Arial" w:cs="Arial"/>
              </w:rPr>
              <w:t xml:space="preserve">. </w:t>
            </w:r>
          </w:p>
          <w:p w14:paraId="500BF8D0" w14:textId="106A4906" w:rsidR="233B0D53" w:rsidRPr="00504EA7" w:rsidRDefault="233B0D53" w:rsidP="248547F5">
            <w:pPr>
              <w:rPr>
                <w:rFonts w:ascii="Arial" w:hAnsi="Arial" w:cs="Arial"/>
              </w:rPr>
            </w:pPr>
          </w:p>
          <w:p w14:paraId="3D841D68" w14:textId="05E91C43" w:rsidR="233B0D53" w:rsidRPr="00504EA7" w:rsidRDefault="04A94FFF" w:rsidP="248547F5">
            <w:pPr>
              <w:rPr>
                <w:rFonts w:ascii="Arial" w:hAnsi="Arial" w:cs="Arial"/>
              </w:rPr>
            </w:pPr>
            <w:r w:rsidRPr="248547F5">
              <w:rPr>
                <w:rFonts w:ascii="Arial" w:hAnsi="Arial" w:cs="Arial"/>
              </w:rPr>
              <w:t>Engagement 2 - F</w:t>
            </w:r>
            <w:r w:rsidR="00445082" w:rsidRPr="248547F5">
              <w:rPr>
                <w:rFonts w:ascii="Arial" w:hAnsi="Arial" w:cs="Arial"/>
              </w:rPr>
              <w:t>urther engagement took pla</w:t>
            </w:r>
            <w:r w:rsidR="72AB40FD" w:rsidRPr="248547F5">
              <w:rPr>
                <w:rFonts w:ascii="Arial" w:hAnsi="Arial" w:cs="Arial"/>
              </w:rPr>
              <w:t>ce to share the draft plan developed</w:t>
            </w:r>
            <w:r w:rsidR="00445082" w:rsidRPr="248547F5">
              <w:rPr>
                <w:rFonts w:ascii="Arial" w:hAnsi="Arial" w:cs="Arial"/>
              </w:rPr>
              <w:t>, via a survey monkey, across a wide range of stakeholders. The survey ran from 10 March 2022 – 15 April 2022.</w:t>
            </w:r>
            <w:r w:rsidR="7DF307BD" w:rsidRPr="248547F5">
              <w:rPr>
                <w:rFonts w:ascii="Arial" w:hAnsi="Arial" w:cs="Arial"/>
              </w:rPr>
              <w:t xml:space="preserve"> It asked for information in relation to: </w:t>
            </w:r>
          </w:p>
          <w:p w14:paraId="1874826B" w14:textId="77C38FFC" w:rsidR="233B0D53" w:rsidRPr="00504EA7" w:rsidRDefault="7DF307BD" w:rsidP="248547F5">
            <w:r w:rsidRPr="248547F5">
              <w:rPr>
                <w:rFonts w:ascii="Arial" w:eastAsia="Arial" w:hAnsi="Arial" w:cs="Arial"/>
              </w:rPr>
              <w:t>How clear and easy the plan was to understand • If the content of the plan included everything that it should • If all the current improvement programmes were included and the information accurate • If we had accurately identified those posts services have difficulty recruiting to • If we had accurately identified the additional staffing resources already in place and those it has been agreed to establish • If we have identified, at a strategic level, the major workforce risks • If the draft plan covers the issues being experienced by teams/services • If the draft plan covers our main workforce challenges • If the action plan includes everything that it should</w:t>
            </w:r>
          </w:p>
          <w:p w14:paraId="73D8D6D8" w14:textId="0B14F397" w:rsidR="233B0D53" w:rsidRPr="00504EA7" w:rsidRDefault="233B0D53" w:rsidP="248547F5">
            <w:pPr>
              <w:rPr>
                <w:rFonts w:ascii="Arial" w:hAnsi="Arial" w:cs="Arial"/>
              </w:rPr>
            </w:pPr>
          </w:p>
          <w:p w14:paraId="3A2DFB3D" w14:textId="1FFD0740" w:rsidR="233B0D53" w:rsidRPr="00504EA7" w:rsidRDefault="071CD5C9" w:rsidP="248547F5">
            <w:pPr>
              <w:rPr>
                <w:rFonts w:ascii="Arial" w:hAnsi="Arial" w:cs="Arial"/>
              </w:rPr>
            </w:pPr>
            <w:r w:rsidRPr="3DD09366">
              <w:rPr>
                <w:rFonts w:ascii="Arial" w:hAnsi="Arial" w:cs="Arial"/>
              </w:rPr>
              <w:t>Engagement 3</w:t>
            </w:r>
            <w:r w:rsidR="4041F24C" w:rsidRPr="3DD09366">
              <w:rPr>
                <w:rFonts w:ascii="Arial" w:hAnsi="Arial" w:cs="Arial"/>
              </w:rPr>
              <w:t xml:space="preserve"> – In </w:t>
            </w:r>
            <w:r w:rsidR="6EEBF9C4" w:rsidRPr="3DD09366">
              <w:rPr>
                <w:rFonts w:ascii="Arial" w:hAnsi="Arial" w:cs="Arial"/>
              </w:rPr>
              <w:t>May 2023,</w:t>
            </w:r>
            <w:r w:rsidR="4041F24C" w:rsidRPr="3DD09366">
              <w:rPr>
                <w:rFonts w:ascii="Arial" w:hAnsi="Arial" w:cs="Arial"/>
              </w:rPr>
              <w:t xml:space="preserve"> an online MS Forms Survey was sent to </w:t>
            </w:r>
            <w:r w:rsidR="715BE4A7" w:rsidRPr="3DD09366">
              <w:rPr>
                <w:rFonts w:ascii="Arial" w:hAnsi="Arial" w:cs="Arial"/>
              </w:rPr>
              <w:t xml:space="preserve">staff in </w:t>
            </w:r>
            <w:r w:rsidR="6BA59D89" w:rsidRPr="3DD09366">
              <w:rPr>
                <w:rFonts w:ascii="Arial" w:hAnsi="Arial" w:cs="Arial"/>
              </w:rPr>
              <w:t xml:space="preserve">all services across AHSCP to ask for information in relation to </w:t>
            </w:r>
            <w:r w:rsidR="1F7684A0" w:rsidRPr="3DD09366">
              <w:rPr>
                <w:rFonts w:ascii="Arial" w:hAnsi="Arial" w:cs="Arial"/>
              </w:rPr>
              <w:t>informing</w:t>
            </w:r>
            <w:r w:rsidR="6BA59D89" w:rsidRPr="3DD09366">
              <w:rPr>
                <w:rFonts w:ascii="Arial" w:hAnsi="Arial" w:cs="Arial"/>
              </w:rPr>
              <w:t xml:space="preserve"> the first annual update of the Workforce Plan</w:t>
            </w:r>
            <w:r w:rsidR="276ED064" w:rsidRPr="3DD09366">
              <w:rPr>
                <w:rFonts w:ascii="Arial" w:hAnsi="Arial" w:cs="Arial"/>
              </w:rPr>
              <w:t xml:space="preserve"> and action plan</w:t>
            </w:r>
            <w:r w:rsidR="6BA59D89" w:rsidRPr="3DD09366">
              <w:rPr>
                <w:rFonts w:ascii="Arial" w:hAnsi="Arial" w:cs="Arial"/>
              </w:rPr>
              <w:t xml:space="preserve">. </w:t>
            </w:r>
            <w:r w:rsidR="7CD5E350" w:rsidRPr="3DD09366">
              <w:rPr>
                <w:rFonts w:ascii="Arial" w:hAnsi="Arial" w:cs="Arial"/>
              </w:rPr>
              <w:t xml:space="preserve">The engagement ran for 1 month and asked responders to provide an update </w:t>
            </w:r>
            <w:r w:rsidR="5BBFD85E" w:rsidRPr="3DD09366">
              <w:rPr>
                <w:rFonts w:ascii="Arial" w:hAnsi="Arial" w:cs="Arial"/>
              </w:rPr>
              <w:t>on the key areas of the plan. Th</w:t>
            </w:r>
            <w:r w:rsidR="3C9C8C4F" w:rsidRPr="3DD09366">
              <w:rPr>
                <w:rFonts w:ascii="Arial" w:hAnsi="Arial" w:cs="Arial"/>
              </w:rPr>
              <w:t xml:space="preserve">e survey </w:t>
            </w:r>
            <w:r w:rsidR="5BBFD85E" w:rsidRPr="3DD09366">
              <w:rPr>
                <w:rFonts w:ascii="Arial" w:hAnsi="Arial" w:cs="Arial"/>
              </w:rPr>
              <w:t>included</w:t>
            </w:r>
            <w:r w:rsidR="1D4D7FAE" w:rsidRPr="3DD09366">
              <w:rPr>
                <w:rFonts w:ascii="Arial" w:hAnsi="Arial" w:cs="Arial"/>
              </w:rPr>
              <w:t xml:space="preserve"> questions on</w:t>
            </w:r>
            <w:r w:rsidR="5BBFD85E" w:rsidRPr="3DD09366">
              <w:rPr>
                <w:rFonts w:ascii="Arial" w:hAnsi="Arial" w:cs="Arial"/>
              </w:rPr>
              <w:t xml:space="preserve"> workforce challenges, workforce risks, hard to fill posts, workforce priorities, new posts,</w:t>
            </w:r>
            <w:r w:rsidR="6A40F6E1" w:rsidRPr="3DD09366">
              <w:rPr>
                <w:rFonts w:ascii="Arial" w:hAnsi="Arial" w:cs="Arial"/>
              </w:rPr>
              <w:t xml:space="preserve"> improvement activity, </w:t>
            </w:r>
            <w:r w:rsidR="6768FBEE" w:rsidRPr="3DD09366">
              <w:rPr>
                <w:rFonts w:ascii="Arial" w:hAnsi="Arial" w:cs="Arial"/>
              </w:rPr>
              <w:t>achievements,</w:t>
            </w:r>
            <w:r w:rsidR="187BCB18" w:rsidRPr="3DD09366">
              <w:rPr>
                <w:rFonts w:ascii="Arial" w:hAnsi="Arial" w:cs="Arial"/>
              </w:rPr>
              <w:t xml:space="preserve"> and an</w:t>
            </w:r>
            <w:r w:rsidR="2A53C34B" w:rsidRPr="3DD09366">
              <w:rPr>
                <w:rFonts w:ascii="Arial" w:hAnsi="Arial" w:cs="Arial"/>
              </w:rPr>
              <w:t>nual</w:t>
            </w:r>
            <w:r w:rsidR="6EABEA0C" w:rsidRPr="3DD09366">
              <w:rPr>
                <w:rFonts w:ascii="Arial" w:hAnsi="Arial" w:cs="Arial"/>
              </w:rPr>
              <w:t xml:space="preserve"> changes/</w:t>
            </w:r>
            <w:r w:rsidR="2A53C34B" w:rsidRPr="3DD09366">
              <w:rPr>
                <w:rFonts w:ascii="Arial" w:hAnsi="Arial" w:cs="Arial"/>
              </w:rPr>
              <w:t>updates.</w:t>
            </w:r>
          </w:p>
          <w:p w14:paraId="6A220CA2" w14:textId="389DB191" w:rsidR="233B0D53" w:rsidRPr="00504EA7" w:rsidRDefault="233B0D53" w:rsidP="248547F5">
            <w:pPr>
              <w:rPr>
                <w:rFonts w:ascii="Arial" w:hAnsi="Arial" w:cs="Arial"/>
              </w:rPr>
            </w:pPr>
          </w:p>
          <w:p w14:paraId="7782FB5A" w14:textId="3C617FE3" w:rsidR="233B0D53" w:rsidRPr="00504EA7" w:rsidRDefault="03E19571" w:rsidP="3DD09366">
            <w:pPr>
              <w:rPr>
                <w:rFonts w:ascii="Arial" w:eastAsia="Arial" w:hAnsi="Arial" w:cs="Arial"/>
              </w:rPr>
            </w:pPr>
            <w:r w:rsidRPr="3DD09366">
              <w:rPr>
                <w:rFonts w:ascii="Arial" w:hAnsi="Arial" w:cs="Arial"/>
              </w:rPr>
              <w:t xml:space="preserve">Engagement 4 – </w:t>
            </w:r>
            <w:r w:rsidR="333EDA19" w:rsidRPr="3DD09366">
              <w:rPr>
                <w:rFonts w:ascii="Arial" w:hAnsi="Arial" w:cs="Arial"/>
              </w:rPr>
              <w:t xml:space="preserve">In </w:t>
            </w:r>
            <w:r w:rsidR="585B69E9" w:rsidRPr="3DD09366">
              <w:rPr>
                <w:rFonts w:ascii="Arial" w:hAnsi="Arial" w:cs="Arial"/>
              </w:rPr>
              <w:t>August 2023,</w:t>
            </w:r>
            <w:r w:rsidR="333EDA19" w:rsidRPr="3DD09366">
              <w:rPr>
                <w:rFonts w:ascii="Arial" w:hAnsi="Arial" w:cs="Arial"/>
              </w:rPr>
              <w:t xml:space="preserve"> an o</w:t>
            </w:r>
            <w:r w:rsidR="30FCA77D" w:rsidRPr="3DD09366">
              <w:rPr>
                <w:rFonts w:ascii="Arial" w:hAnsi="Arial" w:cs="Arial"/>
              </w:rPr>
              <w:t>n</w:t>
            </w:r>
            <w:r w:rsidR="333EDA19" w:rsidRPr="3DD09366">
              <w:rPr>
                <w:rFonts w:ascii="Arial" w:hAnsi="Arial" w:cs="Arial"/>
              </w:rPr>
              <w:t xml:space="preserve">line MS Forms Survey </w:t>
            </w:r>
            <w:r w:rsidR="486874C3" w:rsidRPr="3DD09366">
              <w:rPr>
                <w:rFonts w:ascii="Arial" w:hAnsi="Arial" w:cs="Arial"/>
              </w:rPr>
              <w:t>was distributed across the statutory services, third and independent sectors</w:t>
            </w:r>
            <w:r w:rsidR="333EDA19" w:rsidRPr="3DD09366">
              <w:rPr>
                <w:rFonts w:ascii="Arial" w:hAnsi="Arial" w:cs="Arial"/>
              </w:rPr>
              <w:t xml:space="preserve"> to ask for </w:t>
            </w:r>
            <w:r w:rsidR="3C1D2007" w:rsidRPr="3DD09366">
              <w:rPr>
                <w:rFonts w:ascii="Arial" w:hAnsi="Arial" w:cs="Arial"/>
              </w:rPr>
              <w:t>f</w:t>
            </w:r>
            <w:r w:rsidR="333EDA19" w:rsidRPr="3DD09366">
              <w:rPr>
                <w:rFonts w:ascii="Arial" w:hAnsi="Arial" w:cs="Arial"/>
              </w:rPr>
              <w:t>e</w:t>
            </w:r>
            <w:r w:rsidR="3C1D2007" w:rsidRPr="3DD09366">
              <w:rPr>
                <w:rFonts w:ascii="Arial" w:hAnsi="Arial" w:cs="Arial"/>
              </w:rPr>
              <w:t>edback on the</w:t>
            </w:r>
            <w:r w:rsidR="3C1D2007" w:rsidRPr="3DD09366">
              <w:rPr>
                <w:rFonts w:ascii="Arial" w:eastAsia="Arial" w:hAnsi="Arial" w:cs="Arial"/>
              </w:rPr>
              <w:t xml:space="preserve"> </w:t>
            </w:r>
            <w:r w:rsidR="207C397C" w:rsidRPr="3DD09366">
              <w:rPr>
                <w:rFonts w:ascii="Arial" w:eastAsia="Arial" w:hAnsi="Arial" w:cs="Arial"/>
              </w:rPr>
              <w:t>first draft</w:t>
            </w:r>
            <w:r w:rsidR="6C177DFA" w:rsidRPr="3DD09366">
              <w:rPr>
                <w:rFonts w:ascii="Arial" w:eastAsia="Arial" w:hAnsi="Arial" w:cs="Arial"/>
              </w:rPr>
              <w:t xml:space="preserve"> of the</w:t>
            </w:r>
            <w:r w:rsidR="207C397C" w:rsidRPr="3DD09366">
              <w:rPr>
                <w:rFonts w:ascii="Arial" w:eastAsia="Arial" w:hAnsi="Arial" w:cs="Arial"/>
              </w:rPr>
              <w:t xml:space="preserve"> workforce plan annual update and updated action plan 2023</w:t>
            </w:r>
            <w:r w:rsidR="567FBB23" w:rsidRPr="3DD09366">
              <w:rPr>
                <w:rFonts w:ascii="Arial" w:eastAsia="Arial" w:hAnsi="Arial" w:cs="Arial"/>
              </w:rPr>
              <w:t>. The engagement ran for 16 days and ask</w:t>
            </w:r>
            <w:r w:rsidR="3B9817E8" w:rsidRPr="3DD09366">
              <w:rPr>
                <w:rFonts w:ascii="Arial" w:eastAsia="Arial" w:hAnsi="Arial" w:cs="Arial"/>
              </w:rPr>
              <w:t xml:space="preserve"> responders for their </w:t>
            </w:r>
            <w:r w:rsidR="6A72E06A" w:rsidRPr="3DD09366">
              <w:rPr>
                <w:rFonts w:ascii="Arial" w:eastAsia="Arial" w:hAnsi="Arial" w:cs="Arial"/>
              </w:rPr>
              <w:t xml:space="preserve">thoughts on the draft </w:t>
            </w:r>
            <w:r w:rsidR="3E19A384" w:rsidRPr="3DD09366">
              <w:rPr>
                <w:rFonts w:ascii="Arial" w:eastAsia="Arial" w:hAnsi="Arial" w:cs="Arial"/>
              </w:rPr>
              <w:t xml:space="preserve">annual update and action plan 2023 </w:t>
            </w:r>
            <w:r w:rsidR="6A72E06A" w:rsidRPr="3DD09366">
              <w:rPr>
                <w:rFonts w:ascii="Arial" w:eastAsia="Arial" w:hAnsi="Arial" w:cs="Arial"/>
              </w:rPr>
              <w:t xml:space="preserve">and if there was any information missing or requiring further detail. </w:t>
            </w:r>
          </w:p>
        </w:tc>
      </w:tr>
      <w:tr w:rsidR="233B0D53" w:rsidRPr="00504EA7" w14:paraId="1ED3442E" w14:textId="77777777" w:rsidTr="3DD09366">
        <w:trPr>
          <w:trHeight w:val="300"/>
        </w:trPr>
        <w:tc>
          <w:tcPr>
            <w:tcW w:w="3488" w:type="dxa"/>
            <w:shd w:val="clear" w:color="auto" w:fill="DBDBDB" w:themeFill="accent3" w:themeFillTint="66"/>
          </w:tcPr>
          <w:p w14:paraId="0FCC0B56" w14:textId="1823A7A7" w:rsidR="4448B282" w:rsidRPr="00504EA7" w:rsidRDefault="2E42FF0F" w:rsidP="233B0D53">
            <w:pPr>
              <w:spacing w:after="0"/>
              <w:rPr>
                <w:rFonts w:ascii="Arial" w:hAnsi="Arial" w:cs="Arial"/>
              </w:rPr>
            </w:pPr>
            <w:r w:rsidRPr="00504EA7">
              <w:rPr>
                <w:rFonts w:ascii="Arial" w:hAnsi="Arial" w:cs="Arial"/>
              </w:rPr>
              <w:lastRenderedPageBreak/>
              <w:t>If N</w:t>
            </w:r>
            <w:r w:rsidR="65768FF8" w:rsidRPr="00504EA7">
              <w:rPr>
                <w:rFonts w:ascii="Arial" w:hAnsi="Arial" w:cs="Arial"/>
              </w:rPr>
              <w:t>o</w:t>
            </w:r>
            <w:r w:rsidRPr="00504EA7">
              <w:rPr>
                <w:rFonts w:ascii="Arial" w:hAnsi="Arial" w:cs="Arial"/>
              </w:rPr>
              <w:t xml:space="preserve">, why not? </w:t>
            </w:r>
          </w:p>
        </w:tc>
        <w:tc>
          <w:tcPr>
            <w:tcW w:w="10462" w:type="dxa"/>
          </w:tcPr>
          <w:p w14:paraId="478C99A9" w14:textId="52FA706C" w:rsidR="233B0D53" w:rsidRPr="00504EA7" w:rsidRDefault="47A5904C" w:rsidP="233B0D53">
            <w:pPr>
              <w:rPr>
                <w:rFonts w:ascii="Arial" w:hAnsi="Arial" w:cs="Arial"/>
              </w:rPr>
            </w:pPr>
            <w:r w:rsidRPr="62228445">
              <w:rPr>
                <w:rFonts w:ascii="Arial" w:hAnsi="Arial" w:cs="Arial"/>
              </w:rPr>
              <w:t>N/A</w:t>
            </w:r>
          </w:p>
        </w:tc>
      </w:tr>
      <w:tr w:rsidR="233B0D53" w:rsidRPr="00504EA7" w14:paraId="435875FB" w14:textId="77777777" w:rsidTr="3DD09366">
        <w:trPr>
          <w:trHeight w:val="300"/>
        </w:trPr>
        <w:tc>
          <w:tcPr>
            <w:tcW w:w="13950" w:type="dxa"/>
            <w:gridSpan w:val="2"/>
            <w:shd w:val="clear" w:color="auto" w:fill="DBDBDB" w:themeFill="accent3" w:themeFillTint="66"/>
          </w:tcPr>
          <w:p w14:paraId="7B172F36" w14:textId="45EBE150" w:rsidR="4448B282" w:rsidRPr="00504EA7" w:rsidRDefault="11A9C1F1" w:rsidP="233B0D53">
            <w:pPr>
              <w:spacing w:after="0"/>
              <w:rPr>
                <w:rFonts w:ascii="Arial" w:hAnsi="Arial" w:cs="Arial"/>
              </w:rPr>
            </w:pPr>
            <w:r w:rsidRPr="3DD09366">
              <w:rPr>
                <w:rFonts w:ascii="Arial" w:hAnsi="Arial" w:cs="Arial"/>
              </w:rPr>
              <w:t xml:space="preserve">If </w:t>
            </w:r>
            <w:bookmarkStart w:id="6" w:name="_Int_CeVNWpao"/>
            <w:r w:rsidRPr="3DD09366">
              <w:rPr>
                <w:rFonts w:ascii="Arial" w:hAnsi="Arial" w:cs="Arial"/>
              </w:rPr>
              <w:t>Y</w:t>
            </w:r>
            <w:r w:rsidR="11BBAD2E" w:rsidRPr="3DD09366">
              <w:rPr>
                <w:rFonts w:ascii="Arial" w:hAnsi="Arial" w:cs="Arial"/>
              </w:rPr>
              <w:t>es</w:t>
            </w:r>
            <w:bookmarkEnd w:id="6"/>
            <w:r w:rsidRPr="3DD09366">
              <w:rPr>
                <w:rFonts w:ascii="Arial" w:hAnsi="Arial" w:cs="Arial"/>
              </w:rPr>
              <w:t xml:space="preserve">, please answer the following questions: </w:t>
            </w:r>
          </w:p>
        </w:tc>
      </w:tr>
      <w:tr w:rsidR="233B0D53" w:rsidRPr="00504EA7" w14:paraId="4FA52E51" w14:textId="77777777" w:rsidTr="3DD09366">
        <w:trPr>
          <w:trHeight w:val="300"/>
        </w:trPr>
        <w:tc>
          <w:tcPr>
            <w:tcW w:w="3488" w:type="dxa"/>
            <w:shd w:val="clear" w:color="auto" w:fill="DBDBDB" w:themeFill="accent3" w:themeFillTint="66"/>
          </w:tcPr>
          <w:p w14:paraId="56B3FB12" w14:textId="709115F6" w:rsidR="4448B282" w:rsidRPr="00504EA7" w:rsidRDefault="4448B282" w:rsidP="233B0D53">
            <w:pPr>
              <w:rPr>
                <w:rFonts w:ascii="Arial" w:hAnsi="Arial" w:cs="Arial"/>
              </w:rPr>
            </w:pPr>
            <w:r w:rsidRPr="00504EA7">
              <w:rPr>
                <w:rFonts w:ascii="Arial" w:hAnsi="Arial" w:cs="Arial"/>
              </w:rPr>
              <w:t xml:space="preserve">Who </w:t>
            </w:r>
            <w:r w:rsidR="0DF080EF" w:rsidRPr="00504EA7">
              <w:rPr>
                <w:rFonts w:ascii="Arial" w:hAnsi="Arial" w:cs="Arial"/>
              </w:rPr>
              <w:t xml:space="preserve">was </w:t>
            </w:r>
            <w:r w:rsidRPr="00504EA7">
              <w:rPr>
                <w:rFonts w:ascii="Arial" w:hAnsi="Arial" w:cs="Arial"/>
              </w:rPr>
              <w:t>the engagement</w:t>
            </w:r>
            <w:r w:rsidR="0A334873" w:rsidRPr="00504EA7">
              <w:rPr>
                <w:rFonts w:ascii="Arial" w:hAnsi="Arial" w:cs="Arial"/>
              </w:rPr>
              <w:t xml:space="preserve"> </w:t>
            </w:r>
            <w:r w:rsidRPr="00504EA7">
              <w:rPr>
                <w:rFonts w:ascii="Arial" w:hAnsi="Arial" w:cs="Arial"/>
              </w:rPr>
              <w:t>with?</w:t>
            </w:r>
          </w:p>
        </w:tc>
        <w:tc>
          <w:tcPr>
            <w:tcW w:w="10462" w:type="dxa"/>
          </w:tcPr>
          <w:p w14:paraId="3765DFAF" w14:textId="4101F413" w:rsidR="233B0D53" w:rsidRPr="00504EA7" w:rsidRDefault="00445082" w:rsidP="233B0D53">
            <w:pPr>
              <w:rPr>
                <w:rFonts w:ascii="Arial" w:hAnsi="Arial" w:cs="Arial"/>
              </w:rPr>
            </w:pPr>
            <w:r w:rsidRPr="62228445">
              <w:rPr>
                <w:rFonts w:ascii="Arial" w:hAnsi="Arial" w:cs="Arial"/>
              </w:rPr>
              <w:t xml:space="preserve">Internal </w:t>
            </w:r>
            <w:r w:rsidR="459A7A0F" w:rsidRPr="62228445">
              <w:rPr>
                <w:rFonts w:ascii="Arial" w:hAnsi="Arial" w:cs="Arial"/>
              </w:rPr>
              <w:t xml:space="preserve">online </w:t>
            </w:r>
            <w:r w:rsidRPr="62228445">
              <w:rPr>
                <w:rFonts w:ascii="Arial" w:hAnsi="Arial" w:cs="Arial"/>
              </w:rPr>
              <w:t>questionnaire</w:t>
            </w:r>
            <w:r w:rsidR="6D69533C" w:rsidRPr="62228445">
              <w:rPr>
                <w:rFonts w:ascii="Arial" w:hAnsi="Arial" w:cs="Arial"/>
              </w:rPr>
              <w:t>s</w:t>
            </w:r>
            <w:r w:rsidRPr="62228445">
              <w:rPr>
                <w:rFonts w:ascii="Arial" w:hAnsi="Arial" w:cs="Arial"/>
              </w:rPr>
              <w:t xml:space="preserve"> with</w:t>
            </w:r>
            <w:r w:rsidR="55BAB329" w:rsidRPr="62228445">
              <w:rPr>
                <w:rFonts w:ascii="Arial" w:hAnsi="Arial" w:cs="Arial"/>
              </w:rPr>
              <w:t xml:space="preserve"> staff from</w:t>
            </w:r>
            <w:r w:rsidRPr="62228445">
              <w:rPr>
                <w:rFonts w:ascii="Arial" w:hAnsi="Arial" w:cs="Arial"/>
              </w:rPr>
              <w:t xml:space="preserve"> all service areas</w:t>
            </w:r>
            <w:r w:rsidR="1B080811" w:rsidRPr="62228445">
              <w:rPr>
                <w:rFonts w:ascii="Arial" w:hAnsi="Arial" w:cs="Arial"/>
              </w:rPr>
              <w:t xml:space="preserve"> within AHSCP</w:t>
            </w:r>
            <w:r w:rsidR="4E0C26B0" w:rsidRPr="62228445">
              <w:rPr>
                <w:rFonts w:ascii="Arial" w:hAnsi="Arial" w:cs="Arial"/>
              </w:rPr>
              <w:t xml:space="preserve"> and the statutory services, third and independent sectors.</w:t>
            </w:r>
          </w:p>
        </w:tc>
      </w:tr>
      <w:tr w:rsidR="5D32C5F8" w:rsidRPr="00504EA7" w14:paraId="474718BD" w14:textId="77777777" w:rsidTr="3DD09366">
        <w:trPr>
          <w:trHeight w:val="300"/>
        </w:trPr>
        <w:tc>
          <w:tcPr>
            <w:tcW w:w="3488" w:type="dxa"/>
            <w:shd w:val="clear" w:color="auto" w:fill="DBDBDB" w:themeFill="accent3" w:themeFillTint="66"/>
          </w:tcPr>
          <w:p w14:paraId="2A156225" w14:textId="3E43FD78" w:rsidR="2E08A17E" w:rsidRPr="00504EA7" w:rsidRDefault="745D8EF2" w:rsidP="5D32C5F8">
            <w:pPr>
              <w:rPr>
                <w:rFonts w:ascii="Arial" w:hAnsi="Arial" w:cs="Arial"/>
              </w:rPr>
            </w:pPr>
            <w:r w:rsidRPr="3DD09366">
              <w:rPr>
                <w:rFonts w:ascii="Arial" w:hAnsi="Arial" w:cs="Arial"/>
              </w:rPr>
              <w:t xml:space="preserve">Have other </w:t>
            </w:r>
            <w:r w:rsidR="0C5D3872" w:rsidRPr="3DD09366">
              <w:rPr>
                <w:rFonts w:ascii="Arial" w:hAnsi="Arial" w:cs="Arial"/>
              </w:rPr>
              <w:t>relevant</w:t>
            </w:r>
            <w:r w:rsidRPr="3DD09366">
              <w:rPr>
                <w:rFonts w:ascii="Arial" w:hAnsi="Arial" w:cs="Arial"/>
              </w:rPr>
              <w:t xml:space="preserve"> groups </w:t>
            </w:r>
            <w:r w:rsidR="58D7996D" w:rsidRPr="3DD09366">
              <w:rPr>
                <w:rFonts w:ascii="Arial" w:hAnsi="Arial" w:cs="Arial"/>
              </w:rPr>
              <w:t>i.e.,</w:t>
            </w:r>
            <w:r w:rsidRPr="3DD09366">
              <w:rPr>
                <w:rFonts w:ascii="Arial" w:hAnsi="Arial" w:cs="Arial"/>
              </w:rPr>
              <w:t xml:space="preserve"> unpaid carers been in</w:t>
            </w:r>
            <w:r w:rsidR="55806E66" w:rsidRPr="3DD09366">
              <w:rPr>
                <w:rFonts w:ascii="Arial" w:hAnsi="Arial" w:cs="Arial"/>
              </w:rPr>
              <w:t>cluded</w:t>
            </w:r>
            <w:r w:rsidRPr="3DD09366">
              <w:rPr>
                <w:rFonts w:ascii="Arial" w:hAnsi="Arial" w:cs="Arial"/>
              </w:rPr>
              <w:t xml:space="preserve"> in the engagement</w:t>
            </w:r>
            <w:r w:rsidR="74E06C2A" w:rsidRPr="3DD09366">
              <w:rPr>
                <w:rFonts w:ascii="Arial" w:hAnsi="Arial" w:cs="Arial"/>
              </w:rPr>
              <w:t>? If No, why not?</w:t>
            </w:r>
          </w:p>
        </w:tc>
        <w:tc>
          <w:tcPr>
            <w:tcW w:w="10462" w:type="dxa"/>
          </w:tcPr>
          <w:p w14:paraId="18661BDB" w14:textId="212BE21E" w:rsidR="5D32C5F8" w:rsidRPr="00504EA7" w:rsidRDefault="511083A4" w:rsidP="248547F5">
            <w:pPr>
              <w:rPr>
                <w:rFonts w:ascii="Arial" w:eastAsia="Arial" w:hAnsi="Arial" w:cs="Arial"/>
              </w:rPr>
            </w:pPr>
            <w:r w:rsidRPr="62228445">
              <w:rPr>
                <w:rFonts w:ascii="Arial" w:hAnsi="Arial" w:cs="Arial"/>
              </w:rPr>
              <w:t>Th</w:t>
            </w:r>
            <w:r w:rsidR="4EB74610" w:rsidRPr="62228445">
              <w:rPr>
                <w:rFonts w:ascii="Arial" w:hAnsi="Arial" w:cs="Arial"/>
              </w:rPr>
              <w:t>e target of the strategy and engagement is the workforce</w:t>
            </w:r>
            <w:r w:rsidR="7DF44597" w:rsidRPr="62228445">
              <w:rPr>
                <w:rFonts w:ascii="Arial" w:hAnsi="Arial" w:cs="Arial"/>
              </w:rPr>
              <w:t xml:space="preserve">. </w:t>
            </w:r>
            <w:r w:rsidR="7DF44597" w:rsidRPr="62228445">
              <w:rPr>
                <w:rFonts w:ascii="Arial" w:eastAsia="Arial" w:hAnsi="Arial" w:cs="Arial"/>
              </w:rPr>
              <w:t xml:space="preserve">A cohort of employees face the challenge of balancing their employment with a caring role. AHSCP strives to ensure that carers of all ages are recognised and valued as equal partners, are fully involved in shaping services in Angus and are supported to have fulfilling lives alongside caring. </w:t>
            </w:r>
            <w:r w:rsidR="343DE77E" w:rsidRPr="62228445">
              <w:rPr>
                <w:rFonts w:ascii="Arial" w:eastAsia="Arial" w:hAnsi="Arial" w:cs="Arial"/>
              </w:rPr>
              <w:t>Angus Unpaid carers, alongside a wide range of third and independent sector providers were included in the engagement.</w:t>
            </w:r>
          </w:p>
        </w:tc>
      </w:tr>
      <w:tr w:rsidR="233B0D53" w:rsidRPr="00504EA7" w14:paraId="1D302C01" w14:textId="77777777" w:rsidTr="3DD09366">
        <w:trPr>
          <w:trHeight w:val="300"/>
        </w:trPr>
        <w:tc>
          <w:tcPr>
            <w:tcW w:w="3488" w:type="dxa"/>
            <w:shd w:val="clear" w:color="auto" w:fill="DBDBDB" w:themeFill="accent3" w:themeFillTint="66"/>
          </w:tcPr>
          <w:p w14:paraId="0E066D0A" w14:textId="06A521DF" w:rsidR="4448B282" w:rsidRPr="00504EA7" w:rsidRDefault="4448B282" w:rsidP="233B0D53">
            <w:pPr>
              <w:spacing w:after="0"/>
              <w:rPr>
                <w:rFonts w:ascii="Arial" w:hAnsi="Arial" w:cs="Arial"/>
              </w:rPr>
            </w:pPr>
            <w:r w:rsidRPr="00504EA7">
              <w:rPr>
                <w:rFonts w:ascii="Arial" w:hAnsi="Arial" w:cs="Arial"/>
              </w:rPr>
              <w:t xml:space="preserve">How was it carried out? (Survey, </w:t>
            </w:r>
            <w:r w:rsidR="2F671DFD" w:rsidRPr="00504EA7">
              <w:rPr>
                <w:rFonts w:ascii="Arial" w:hAnsi="Arial" w:cs="Arial"/>
              </w:rPr>
              <w:t>f</w:t>
            </w:r>
            <w:r w:rsidRPr="00504EA7">
              <w:rPr>
                <w:rFonts w:ascii="Arial" w:hAnsi="Arial" w:cs="Arial"/>
              </w:rPr>
              <w:t xml:space="preserve">ocus </w:t>
            </w:r>
            <w:r w:rsidR="31A4F533" w:rsidRPr="00504EA7">
              <w:rPr>
                <w:rFonts w:ascii="Arial" w:hAnsi="Arial" w:cs="Arial"/>
              </w:rPr>
              <w:t>g</w:t>
            </w:r>
            <w:r w:rsidRPr="00504EA7">
              <w:rPr>
                <w:rFonts w:ascii="Arial" w:hAnsi="Arial" w:cs="Arial"/>
              </w:rPr>
              <w:t xml:space="preserve">roup, </w:t>
            </w:r>
            <w:r w:rsidR="1565E02B" w:rsidRPr="00504EA7">
              <w:rPr>
                <w:rFonts w:ascii="Arial" w:hAnsi="Arial" w:cs="Arial"/>
              </w:rPr>
              <w:t>p</w:t>
            </w:r>
            <w:r w:rsidRPr="00504EA7">
              <w:rPr>
                <w:rFonts w:ascii="Arial" w:hAnsi="Arial" w:cs="Arial"/>
              </w:rPr>
              <w:t xml:space="preserve">ublic </w:t>
            </w:r>
            <w:r w:rsidR="1B028B3C" w:rsidRPr="00504EA7">
              <w:rPr>
                <w:rFonts w:ascii="Arial" w:hAnsi="Arial" w:cs="Arial"/>
              </w:rPr>
              <w:t>e</w:t>
            </w:r>
            <w:r w:rsidRPr="00504EA7">
              <w:rPr>
                <w:rFonts w:ascii="Arial" w:hAnsi="Arial" w:cs="Arial"/>
              </w:rPr>
              <w:t xml:space="preserve">vent, Interviews, </w:t>
            </w:r>
            <w:r w:rsidR="49BD6DDB" w:rsidRPr="00504EA7">
              <w:rPr>
                <w:rFonts w:ascii="Arial" w:hAnsi="Arial" w:cs="Arial"/>
              </w:rPr>
              <w:t xml:space="preserve">other (please specify) etc.) </w:t>
            </w:r>
          </w:p>
        </w:tc>
        <w:tc>
          <w:tcPr>
            <w:tcW w:w="10462" w:type="dxa"/>
          </w:tcPr>
          <w:p w14:paraId="162B4D5A" w14:textId="4F29F6C6" w:rsidR="233B0D53" w:rsidRPr="00504EA7" w:rsidRDefault="0E793B40" w:rsidP="233B0D53">
            <w:pPr>
              <w:rPr>
                <w:rFonts w:ascii="Arial" w:hAnsi="Arial" w:cs="Arial"/>
              </w:rPr>
            </w:pPr>
            <w:r w:rsidRPr="62228445">
              <w:rPr>
                <w:rFonts w:ascii="Arial" w:hAnsi="Arial" w:cs="Arial"/>
              </w:rPr>
              <w:t>Online feedback s</w:t>
            </w:r>
            <w:r w:rsidR="00445082" w:rsidRPr="62228445">
              <w:rPr>
                <w:rFonts w:ascii="Arial" w:hAnsi="Arial" w:cs="Arial"/>
              </w:rPr>
              <w:t>urvey</w:t>
            </w:r>
            <w:r w:rsidR="65856804" w:rsidRPr="62228445">
              <w:rPr>
                <w:rFonts w:ascii="Arial" w:hAnsi="Arial" w:cs="Arial"/>
              </w:rPr>
              <w:t>s sent to staff</w:t>
            </w:r>
            <w:r w:rsidR="44EF5AAF" w:rsidRPr="62228445">
              <w:rPr>
                <w:rFonts w:ascii="Arial" w:hAnsi="Arial" w:cs="Arial"/>
              </w:rPr>
              <w:t>, statutory organisations, third and independent sector providers</w:t>
            </w:r>
            <w:r w:rsidR="65856804" w:rsidRPr="62228445">
              <w:rPr>
                <w:rFonts w:ascii="Arial" w:hAnsi="Arial" w:cs="Arial"/>
              </w:rPr>
              <w:t xml:space="preserve"> </w:t>
            </w:r>
            <w:r w:rsidR="1AD71E68" w:rsidRPr="62228445">
              <w:rPr>
                <w:rFonts w:ascii="Arial" w:hAnsi="Arial" w:cs="Arial"/>
              </w:rPr>
              <w:t>with an accompanying verbal update.</w:t>
            </w:r>
            <w:r w:rsidR="134D8E5A" w:rsidRPr="62228445">
              <w:rPr>
                <w:rFonts w:ascii="Arial" w:hAnsi="Arial" w:cs="Arial"/>
              </w:rPr>
              <w:t xml:space="preserve"> Discussion at various meeting forums.</w:t>
            </w:r>
          </w:p>
        </w:tc>
      </w:tr>
      <w:tr w:rsidR="233B0D53" w:rsidRPr="00504EA7" w14:paraId="774C2F27" w14:textId="77777777" w:rsidTr="3DD09366">
        <w:trPr>
          <w:trHeight w:val="300"/>
        </w:trPr>
        <w:tc>
          <w:tcPr>
            <w:tcW w:w="3488" w:type="dxa"/>
            <w:shd w:val="clear" w:color="auto" w:fill="DBDBDB" w:themeFill="accent3" w:themeFillTint="66"/>
          </w:tcPr>
          <w:p w14:paraId="29A51CEC" w14:textId="09C88C3E" w:rsidR="49BD6DDB" w:rsidRPr="00504EA7" w:rsidRDefault="49BD6DDB" w:rsidP="233B0D53">
            <w:pPr>
              <w:spacing w:after="0"/>
              <w:rPr>
                <w:rFonts w:ascii="Arial" w:hAnsi="Arial" w:cs="Arial"/>
              </w:rPr>
            </w:pPr>
            <w:r w:rsidRPr="00504EA7">
              <w:rPr>
                <w:rFonts w:ascii="Arial" w:hAnsi="Arial" w:cs="Arial"/>
              </w:rPr>
              <w:t xml:space="preserve">What were the results from the </w:t>
            </w:r>
            <w:r w:rsidR="184C559F" w:rsidRPr="00504EA7">
              <w:rPr>
                <w:rFonts w:ascii="Arial" w:hAnsi="Arial" w:cs="Arial"/>
              </w:rPr>
              <w:t>engagement</w:t>
            </w:r>
            <w:r w:rsidRPr="00504EA7">
              <w:rPr>
                <w:rFonts w:ascii="Arial" w:hAnsi="Arial" w:cs="Arial"/>
              </w:rPr>
              <w:t xml:space="preserve">? </w:t>
            </w:r>
          </w:p>
        </w:tc>
        <w:tc>
          <w:tcPr>
            <w:tcW w:w="10462" w:type="dxa"/>
          </w:tcPr>
          <w:p w14:paraId="35BE3CD5" w14:textId="6A20A873" w:rsidR="233B0D53" w:rsidRPr="00504EA7" w:rsidRDefault="7F850C91" w:rsidP="248547F5">
            <w:pPr>
              <w:rPr>
                <w:rFonts w:ascii="Arial" w:eastAsia="Arial" w:hAnsi="Arial" w:cs="Arial"/>
              </w:rPr>
            </w:pPr>
            <w:r w:rsidRPr="248547F5">
              <w:rPr>
                <w:rFonts w:ascii="Arial" w:hAnsi="Arial" w:cs="Arial"/>
              </w:rPr>
              <w:t xml:space="preserve">Engagement 1 - </w:t>
            </w:r>
            <w:r w:rsidR="7D9CC9AA" w:rsidRPr="248547F5">
              <w:rPr>
                <w:rFonts w:ascii="Arial" w:eastAsia="Arial" w:hAnsi="Arial" w:cs="Arial"/>
              </w:rPr>
              <w:t>A positive response was received across services, and this provided information to inform the workforce plan.</w:t>
            </w:r>
          </w:p>
          <w:p w14:paraId="47D51003" w14:textId="106A4906" w:rsidR="233B0D53" w:rsidRPr="00504EA7" w:rsidRDefault="233B0D53" w:rsidP="248547F5">
            <w:pPr>
              <w:rPr>
                <w:rFonts w:ascii="Arial" w:hAnsi="Arial" w:cs="Arial"/>
              </w:rPr>
            </w:pPr>
          </w:p>
          <w:p w14:paraId="3E71EC0D" w14:textId="38FDBC34" w:rsidR="233B0D53" w:rsidRPr="00504EA7" w:rsidRDefault="77146DB9" w:rsidP="248547F5">
            <w:pPr>
              <w:rPr>
                <w:rFonts w:ascii="Arial" w:eastAsia="Arial" w:hAnsi="Arial" w:cs="Arial"/>
              </w:rPr>
            </w:pPr>
            <w:r w:rsidRPr="3DD09366">
              <w:rPr>
                <w:rFonts w:ascii="Arial" w:hAnsi="Arial" w:cs="Arial"/>
              </w:rPr>
              <w:t xml:space="preserve">Engagement 2 - </w:t>
            </w:r>
            <w:r w:rsidR="27CA6330" w:rsidRPr="3DD09366">
              <w:rPr>
                <w:rFonts w:ascii="Arial" w:eastAsia="Arial" w:hAnsi="Arial" w:cs="Arial"/>
              </w:rPr>
              <w:t xml:space="preserve">The feedback received from the survey monkey was used to inform the </w:t>
            </w:r>
            <w:bookmarkStart w:id="7" w:name="_Int_Zgz6zzBH"/>
            <w:r w:rsidR="27CA6330" w:rsidRPr="3DD09366">
              <w:rPr>
                <w:rFonts w:ascii="Arial" w:eastAsia="Arial" w:hAnsi="Arial" w:cs="Arial"/>
              </w:rPr>
              <w:t>final version</w:t>
            </w:r>
            <w:bookmarkEnd w:id="7"/>
            <w:r w:rsidR="27CA6330" w:rsidRPr="3DD09366">
              <w:rPr>
                <w:rFonts w:ascii="Arial" w:eastAsia="Arial" w:hAnsi="Arial" w:cs="Arial"/>
              </w:rPr>
              <w:t xml:space="preserve"> of the plan.</w:t>
            </w:r>
            <w:r w:rsidR="7DBF1154" w:rsidRPr="3DD09366">
              <w:rPr>
                <w:rFonts w:ascii="Arial" w:eastAsia="Arial" w:hAnsi="Arial" w:cs="Arial"/>
              </w:rPr>
              <w:t xml:space="preserve"> </w:t>
            </w:r>
            <w:r w:rsidR="27CA6330" w:rsidRPr="3DD09366">
              <w:rPr>
                <w:rFonts w:ascii="Arial" w:eastAsia="Arial" w:hAnsi="Arial" w:cs="Arial"/>
              </w:rPr>
              <w:t>The plan was formally approved by the Angus Integration Joint Board (IJB) on 22 June 2022.</w:t>
            </w:r>
          </w:p>
          <w:p w14:paraId="6CC908ED" w14:textId="0B14F397" w:rsidR="233B0D53" w:rsidRPr="00504EA7" w:rsidRDefault="233B0D53" w:rsidP="248547F5">
            <w:pPr>
              <w:rPr>
                <w:rFonts w:ascii="Arial" w:hAnsi="Arial" w:cs="Arial"/>
              </w:rPr>
            </w:pPr>
          </w:p>
          <w:p w14:paraId="22187555" w14:textId="32251AED" w:rsidR="233B0D53" w:rsidRPr="00504EA7" w:rsidRDefault="7F850C91" w:rsidP="248547F5">
            <w:pPr>
              <w:rPr>
                <w:rFonts w:ascii="Arial" w:hAnsi="Arial" w:cs="Arial"/>
              </w:rPr>
            </w:pPr>
            <w:r w:rsidRPr="248547F5">
              <w:rPr>
                <w:rFonts w:ascii="Arial" w:hAnsi="Arial" w:cs="Arial"/>
              </w:rPr>
              <w:t xml:space="preserve">Engagement 3 – </w:t>
            </w:r>
            <w:r w:rsidR="34D4A41B" w:rsidRPr="248547F5">
              <w:rPr>
                <w:rFonts w:ascii="Arial" w:hAnsi="Arial" w:cs="Arial"/>
              </w:rPr>
              <w:t xml:space="preserve">The submitted </w:t>
            </w:r>
            <w:r w:rsidR="67308EA6" w:rsidRPr="248547F5">
              <w:rPr>
                <w:rFonts w:ascii="Arial" w:hAnsi="Arial" w:cs="Arial"/>
              </w:rPr>
              <w:t>responses</w:t>
            </w:r>
            <w:r w:rsidR="34D4A41B" w:rsidRPr="248547F5">
              <w:rPr>
                <w:rFonts w:ascii="Arial" w:hAnsi="Arial" w:cs="Arial"/>
              </w:rPr>
              <w:t xml:space="preserve"> </w:t>
            </w:r>
            <w:r w:rsidR="050319F8" w:rsidRPr="248547F5">
              <w:rPr>
                <w:rFonts w:ascii="Arial" w:hAnsi="Arial" w:cs="Arial"/>
              </w:rPr>
              <w:t xml:space="preserve">from a wide range of AHSCP services </w:t>
            </w:r>
            <w:r w:rsidR="669BEA16" w:rsidRPr="248547F5">
              <w:rPr>
                <w:rFonts w:ascii="Arial" w:hAnsi="Arial" w:cs="Arial"/>
              </w:rPr>
              <w:t xml:space="preserve">detailed </w:t>
            </w:r>
            <w:r w:rsidR="34A8CEE6" w:rsidRPr="248547F5">
              <w:rPr>
                <w:rFonts w:ascii="Arial" w:hAnsi="Arial" w:cs="Arial"/>
              </w:rPr>
              <w:t xml:space="preserve">qualitative and quantitative data on </w:t>
            </w:r>
            <w:r w:rsidR="669BEA16" w:rsidRPr="248547F5">
              <w:rPr>
                <w:rFonts w:ascii="Arial" w:hAnsi="Arial" w:cs="Arial"/>
              </w:rPr>
              <w:t>current</w:t>
            </w:r>
            <w:r w:rsidR="1C93DB5E" w:rsidRPr="248547F5">
              <w:rPr>
                <w:rFonts w:ascii="Arial" w:hAnsi="Arial" w:cs="Arial"/>
              </w:rPr>
              <w:t xml:space="preserve"> and comparative progress/issues for</w:t>
            </w:r>
            <w:r w:rsidR="669BEA16" w:rsidRPr="248547F5">
              <w:rPr>
                <w:rFonts w:ascii="Arial" w:hAnsi="Arial" w:cs="Arial"/>
              </w:rPr>
              <w:t xml:space="preserve"> workforce challenges</w:t>
            </w:r>
            <w:r w:rsidR="6F9D5350" w:rsidRPr="248547F5">
              <w:rPr>
                <w:rFonts w:ascii="Arial" w:hAnsi="Arial" w:cs="Arial"/>
              </w:rPr>
              <w:t xml:space="preserve"> (50% same as last year)</w:t>
            </w:r>
            <w:r w:rsidR="669BEA16" w:rsidRPr="248547F5">
              <w:rPr>
                <w:rFonts w:ascii="Arial" w:hAnsi="Arial" w:cs="Arial"/>
              </w:rPr>
              <w:t xml:space="preserve">, </w:t>
            </w:r>
            <w:r w:rsidR="64558C90" w:rsidRPr="248547F5">
              <w:rPr>
                <w:rFonts w:ascii="Arial" w:hAnsi="Arial" w:cs="Arial"/>
              </w:rPr>
              <w:t>workforce risks</w:t>
            </w:r>
            <w:r w:rsidR="7603E9B4" w:rsidRPr="248547F5">
              <w:rPr>
                <w:rFonts w:ascii="Arial" w:hAnsi="Arial" w:cs="Arial"/>
              </w:rPr>
              <w:t xml:space="preserve"> (69% same as last year)</w:t>
            </w:r>
            <w:r w:rsidR="64558C90" w:rsidRPr="248547F5">
              <w:rPr>
                <w:rFonts w:ascii="Arial" w:hAnsi="Arial" w:cs="Arial"/>
              </w:rPr>
              <w:t>, hard to fill posts</w:t>
            </w:r>
            <w:r w:rsidR="50CAEC60" w:rsidRPr="248547F5">
              <w:rPr>
                <w:rFonts w:ascii="Arial" w:hAnsi="Arial" w:cs="Arial"/>
              </w:rPr>
              <w:t xml:space="preserve"> (75% same as last year) </w:t>
            </w:r>
            <w:r w:rsidR="64558C90" w:rsidRPr="248547F5">
              <w:rPr>
                <w:rFonts w:ascii="Arial" w:hAnsi="Arial" w:cs="Arial"/>
              </w:rPr>
              <w:t>, workforce priorities</w:t>
            </w:r>
            <w:r w:rsidR="7428B033" w:rsidRPr="248547F5">
              <w:rPr>
                <w:rFonts w:ascii="Arial" w:hAnsi="Arial" w:cs="Arial"/>
              </w:rPr>
              <w:t xml:space="preserve"> (94% same as last year)</w:t>
            </w:r>
            <w:r w:rsidR="64558C90" w:rsidRPr="248547F5">
              <w:rPr>
                <w:rFonts w:ascii="Arial" w:hAnsi="Arial" w:cs="Arial"/>
              </w:rPr>
              <w:t>, new posts</w:t>
            </w:r>
            <w:r w:rsidR="619F56F3" w:rsidRPr="248547F5">
              <w:rPr>
                <w:rFonts w:ascii="Arial" w:hAnsi="Arial" w:cs="Arial"/>
              </w:rPr>
              <w:t xml:space="preserve"> (69% have added new/additional posts)</w:t>
            </w:r>
            <w:r w:rsidR="64558C90" w:rsidRPr="248547F5">
              <w:rPr>
                <w:rFonts w:ascii="Arial" w:hAnsi="Arial" w:cs="Arial"/>
              </w:rPr>
              <w:t>, improvement activity</w:t>
            </w:r>
            <w:r w:rsidR="55D0AE4F" w:rsidRPr="248547F5">
              <w:rPr>
                <w:rFonts w:ascii="Arial" w:hAnsi="Arial" w:cs="Arial"/>
              </w:rPr>
              <w:t xml:space="preserve"> (81% have undertaken improvement activity)</w:t>
            </w:r>
            <w:r w:rsidR="64558C90" w:rsidRPr="248547F5">
              <w:rPr>
                <w:rFonts w:ascii="Arial" w:hAnsi="Arial" w:cs="Arial"/>
              </w:rPr>
              <w:t>, achievements and annual changes/updates</w:t>
            </w:r>
            <w:r w:rsidR="7F96AEBD" w:rsidRPr="248547F5">
              <w:rPr>
                <w:rFonts w:ascii="Arial" w:hAnsi="Arial" w:cs="Arial"/>
              </w:rPr>
              <w:t xml:space="preserve">. The collated feedback has </w:t>
            </w:r>
            <w:r w:rsidR="64558C90" w:rsidRPr="248547F5">
              <w:rPr>
                <w:rFonts w:ascii="Arial" w:hAnsi="Arial" w:cs="Arial"/>
              </w:rPr>
              <w:t xml:space="preserve">informed the draft 2023 annual </w:t>
            </w:r>
            <w:r w:rsidR="3E3B93EF" w:rsidRPr="248547F5">
              <w:rPr>
                <w:rFonts w:ascii="Arial" w:hAnsi="Arial" w:cs="Arial"/>
              </w:rPr>
              <w:t xml:space="preserve">workplan </w:t>
            </w:r>
            <w:r w:rsidR="3571C9E4" w:rsidRPr="248547F5">
              <w:rPr>
                <w:rFonts w:ascii="Arial" w:hAnsi="Arial" w:cs="Arial"/>
              </w:rPr>
              <w:t xml:space="preserve">and </w:t>
            </w:r>
            <w:r w:rsidR="09140A4F" w:rsidRPr="248547F5">
              <w:rPr>
                <w:rFonts w:ascii="Arial" w:hAnsi="Arial" w:cs="Arial"/>
              </w:rPr>
              <w:t xml:space="preserve">the </w:t>
            </w:r>
            <w:r w:rsidR="3571C9E4" w:rsidRPr="248547F5">
              <w:rPr>
                <w:rFonts w:ascii="Arial" w:hAnsi="Arial" w:cs="Arial"/>
              </w:rPr>
              <w:t>action plan</w:t>
            </w:r>
            <w:r w:rsidR="5C35E8BD" w:rsidRPr="248547F5">
              <w:rPr>
                <w:rFonts w:ascii="Arial" w:hAnsi="Arial" w:cs="Arial"/>
              </w:rPr>
              <w:t xml:space="preserve"> update</w:t>
            </w:r>
            <w:r w:rsidR="64558C90" w:rsidRPr="248547F5">
              <w:rPr>
                <w:rFonts w:ascii="Arial" w:hAnsi="Arial" w:cs="Arial"/>
              </w:rPr>
              <w:t xml:space="preserve">. </w:t>
            </w:r>
          </w:p>
          <w:p w14:paraId="7C5B6783" w14:textId="389DB191" w:rsidR="233B0D53" w:rsidRPr="00504EA7" w:rsidRDefault="233B0D53" w:rsidP="248547F5">
            <w:pPr>
              <w:rPr>
                <w:rFonts w:ascii="Arial" w:hAnsi="Arial" w:cs="Arial"/>
              </w:rPr>
            </w:pPr>
          </w:p>
          <w:p w14:paraId="77F7A935" w14:textId="72D75D72" w:rsidR="233B0D53" w:rsidRPr="00504EA7" w:rsidRDefault="77146DB9" w:rsidP="248547F5">
            <w:pPr>
              <w:rPr>
                <w:rFonts w:ascii="Arial" w:hAnsi="Arial" w:cs="Arial"/>
              </w:rPr>
            </w:pPr>
            <w:r w:rsidRPr="3DD09366">
              <w:rPr>
                <w:rFonts w:ascii="Arial" w:hAnsi="Arial" w:cs="Arial"/>
              </w:rPr>
              <w:t xml:space="preserve">Engagement 4 – </w:t>
            </w:r>
            <w:r w:rsidR="3271D426" w:rsidRPr="3DD09366">
              <w:rPr>
                <w:rFonts w:ascii="Arial" w:hAnsi="Arial" w:cs="Arial"/>
              </w:rPr>
              <w:t>The</w:t>
            </w:r>
            <w:r w:rsidR="0922BE9A" w:rsidRPr="3DD09366">
              <w:rPr>
                <w:rFonts w:ascii="Arial" w:hAnsi="Arial" w:cs="Arial"/>
              </w:rPr>
              <w:t xml:space="preserve"> feedback </w:t>
            </w:r>
            <w:r w:rsidR="476F2429" w:rsidRPr="3DD09366">
              <w:rPr>
                <w:rFonts w:ascii="Arial" w:hAnsi="Arial" w:cs="Arial"/>
              </w:rPr>
              <w:t xml:space="preserve">received from the survey illustrated that </w:t>
            </w:r>
            <w:r w:rsidR="6C7196C4" w:rsidRPr="3DD09366">
              <w:rPr>
                <w:rFonts w:ascii="Arial" w:hAnsi="Arial" w:cs="Arial"/>
              </w:rPr>
              <w:t>most</w:t>
            </w:r>
            <w:r w:rsidR="476F2429" w:rsidRPr="3DD09366">
              <w:rPr>
                <w:rFonts w:ascii="Arial" w:hAnsi="Arial" w:cs="Arial"/>
              </w:rPr>
              <w:t xml:space="preserve"> respondents felt that the plan was clear and easy to understand, that it included what it </w:t>
            </w:r>
            <w:r w:rsidR="33F12AE2" w:rsidRPr="3DD09366">
              <w:rPr>
                <w:rFonts w:ascii="Arial" w:hAnsi="Arial" w:cs="Arial"/>
              </w:rPr>
              <w:t>should,</w:t>
            </w:r>
            <w:r w:rsidR="476F2429" w:rsidRPr="3DD09366">
              <w:rPr>
                <w:rFonts w:ascii="Arial" w:hAnsi="Arial" w:cs="Arial"/>
              </w:rPr>
              <w:t xml:space="preserve"> and that</w:t>
            </w:r>
            <w:r w:rsidR="0922BE9A" w:rsidRPr="3DD09366">
              <w:rPr>
                <w:rFonts w:ascii="Arial" w:hAnsi="Arial" w:cs="Arial"/>
              </w:rPr>
              <w:t xml:space="preserve"> </w:t>
            </w:r>
            <w:r w:rsidR="3A949FE1" w:rsidRPr="3DD09366">
              <w:rPr>
                <w:rFonts w:ascii="Arial" w:hAnsi="Arial" w:cs="Arial"/>
              </w:rPr>
              <w:t xml:space="preserve">workforce challenges and risks were correct. Some feedback illustrated several inaccuracies in the draft plan and several additional challenges and actions. The </w:t>
            </w:r>
            <w:r w:rsidR="55D5956B" w:rsidRPr="3DD09366">
              <w:rPr>
                <w:rFonts w:ascii="Arial" w:hAnsi="Arial" w:cs="Arial"/>
              </w:rPr>
              <w:t>draft plan and action plan were updated informed by this feedback.</w:t>
            </w:r>
          </w:p>
          <w:p w14:paraId="422CF5FB" w14:textId="48F31972" w:rsidR="233B0D53" w:rsidRPr="00504EA7" w:rsidRDefault="233B0D53" w:rsidP="248547F5">
            <w:pPr>
              <w:rPr>
                <w:rFonts w:ascii="Arial" w:hAnsi="Arial" w:cs="Arial"/>
              </w:rPr>
            </w:pPr>
          </w:p>
        </w:tc>
      </w:tr>
      <w:tr w:rsidR="233B0D53" w:rsidRPr="00504EA7" w14:paraId="3EAB39E7" w14:textId="77777777" w:rsidTr="3DD09366">
        <w:trPr>
          <w:trHeight w:val="300"/>
        </w:trPr>
        <w:tc>
          <w:tcPr>
            <w:tcW w:w="3488" w:type="dxa"/>
            <w:shd w:val="clear" w:color="auto" w:fill="DBDBDB" w:themeFill="accent3" w:themeFillTint="66"/>
          </w:tcPr>
          <w:p w14:paraId="0CB16CC8" w14:textId="316A3B53" w:rsidR="4B533391" w:rsidRPr="00504EA7" w:rsidRDefault="4B533391" w:rsidP="233B0D53">
            <w:pPr>
              <w:rPr>
                <w:rFonts w:ascii="Arial" w:hAnsi="Arial" w:cs="Arial"/>
              </w:rPr>
            </w:pPr>
            <w:r w:rsidRPr="00504EA7">
              <w:rPr>
                <w:rFonts w:ascii="Arial" w:hAnsi="Arial" w:cs="Arial"/>
              </w:rPr>
              <w:lastRenderedPageBreak/>
              <w:t xml:space="preserve">How did the engagement consider the </w:t>
            </w:r>
            <w:hyperlink r:id="rId16" w:history="1">
              <w:r w:rsidRPr="00504EA7">
                <w:rPr>
                  <w:rStyle w:val="Hyperlink"/>
                  <w:rFonts w:ascii="Arial" w:hAnsi="Arial" w:cs="Arial"/>
                </w:rPr>
                <w:t>protected characteristics</w:t>
              </w:r>
            </w:hyperlink>
            <w:r w:rsidRPr="00504EA7">
              <w:rPr>
                <w:rFonts w:ascii="Arial" w:hAnsi="Arial" w:cs="Arial"/>
              </w:rPr>
              <w:t xml:space="preserve"> of its intended cohort?</w:t>
            </w:r>
          </w:p>
        </w:tc>
        <w:tc>
          <w:tcPr>
            <w:tcW w:w="10462" w:type="dxa"/>
          </w:tcPr>
          <w:p w14:paraId="76678C2D" w14:textId="165D0498" w:rsidR="233B0D53" w:rsidRPr="00504EA7" w:rsidRDefault="0EC12955" w:rsidP="233B0D53">
            <w:pPr>
              <w:rPr>
                <w:rFonts w:ascii="Arial" w:hAnsi="Arial" w:cs="Arial"/>
              </w:rPr>
            </w:pPr>
            <w:r w:rsidRPr="248547F5">
              <w:rPr>
                <w:rFonts w:ascii="Arial" w:hAnsi="Arial" w:cs="Arial"/>
              </w:rPr>
              <w:t>The surveys did not ask for personal information relating to protected characteri</w:t>
            </w:r>
            <w:r w:rsidR="59AF092C" w:rsidRPr="248547F5">
              <w:rPr>
                <w:rFonts w:ascii="Arial" w:hAnsi="Arial" w:cs="Arial"/>
              </w:rPr>
              <w:t>stics</w:t>
            </w:r>
            <w:r w:rsidR="13FB417F" w:rsidRPr="248547F5">
              <w:rPr>
                <w:rFonts w:ascii="Arial" w:hAnsi="Arial" w:cs="Arial"/>
              </w:rPr>
              <w:t>.</w:t>
            </w:r>
          </w:p>
        </w:tc>
      </w:tr>
      <w:tr w:rsidR="233B0D53" w:rsidRPr="00504EA7" w14:paraId="130881E5" w14:textId="77777777" w:rsidTr="3DD09366">
        <w:trPr>
          <w:trHeight w:val="300"/>
        </w:trPr>
        <w:tc>
          <w:tcPr>
            <w:tcW w:w="3488" w:type="dxa"/>
            <w:shd w:val="clear" w:color="auto" w:fill="DBDBDB" w:themeFill="accent3" w:themeFillTint="66"/>
          </w:tcPr>
          <w:p w14:paraId="1CDDD8D7" w14:textId="431A3ACB" w:rsidR="4B533391" w:rsidRPr="00504EA7" w:rsidRDefault="2006CC48" w:rsidP="233B0D53">
            <w:pPr>
              <w:rPr>
                <w:rFonts w:ascii="Arial" w:hAnsi="Arial" w:cs="Arial"/>
              </w:rPr>
            </w:pPr>
            <w:r w:rsidRPr="3DD09366">
              <w:rPr>
                <w:rFonts w:ascii="Arial" w:hAnsi="Arial" w:cs="Arial"/>
              </w:rPr>
              <w:t xml:space="preserve">Has the policy, practice or project been reviewed/changed </w:t>
            </w:r>
            <w:bookmarkStart w:id="8" w:name="_Int_iKyh0631"/>
            <w:r w:rsidRPr="3DD09366">
              <w:rPr>
                <w:rFonts w:ascii="Arial" w:hAnsi="Arial" w:cs="Arial"/>
              </w:rPr>
              <w:t>as a result of</w:t>
            </w:r>
            <w:bookmarkEnd w:id="8"/>
            <w:r w:rsidRPr="3DD09366">
              <w:rPr>
                <w:rFonts w:ascii="Arial" w:hAnsi="Arial" w:cs="Arial"/>
              </w:rPr>
              <w:t xml:space="preserve"> the engagement? If </w:t>
            </w:r>
            <w:r w:rsidR="7FD9660F" w:rsidRPr="3DD09366">
              <w:rPr>
                <w:rFonts w:ascii="Arial" w:hAnsi="Arial" w:cs="Arial"/>
              </w:rPr>
              <w:t>YES</w:t>
            </w:r>
            <w:r w:rsidRPr="3DD09366">
              <w:rPr>
                <w:rFonts w:ascii="Arial" w:hAnsi="Arial" w:cs="Arial"/>
              </w:rPr>
              <w:t>, please explain</w:t>
            </w:r>
            <w:r w:rsidR="707FF112" w:rsidRPr="3DD09366">
              <w:rPr>
                <w:rFonts w:ascii="Arial" w:hAnsi="Arial" w:cs="Arial"/>
              </w:rPr>
              <w:t xml:space="preserve">. </w:t>
            </w:r>
          </w:p>
        </w:tc>
        <w:tc>
          <w:tcPr>
            <w:tcW w:w="10462" w:type="dxa"/>
          </w:tcPr>
          <w:p w14:paraId="3C300837" w14:textId="6F337CFD" w:rsidR="6A10CB93" w:rsidRPr="00504EA7" w:rsidRDefault="4A9902D5" w:rsidP="233B0D53">
            <w:pPr>
              <w:rPr>
                <w:rFonts w:ascii="Arial" w:hAnsi="Arial" w:cs="Arial"/>
              </w:rPr>
            </w:pPr>
            <w:r w:rsidRPr="3DD09366">
              <w:rPr>
                <w:rFonts w:ascii="Arial" w:hAnsi="Arial" w:cs="Arial"/>
              </w:rPr>
              <w:t xml:space="preserve">Yes – as the action plan is a live document, engagement feedback received informs the action plan document to highlight the </w:t>
            </w:r>
            <w:r w:rsidR="4F31EF99" w:rsidRPr="3DD09366">
              <w:rPr>
                <w:rFonts w:ascii="Arial" w:hAnsi="Arial" w:cs="Arial"/>
              </w:rPr>
              <w:t xml:space="preserve">most </w:t>
            </w:r>
            <w:bookmarkStart w:id="9" w:name="_Int_XRi4qosB"/>
            <w:r w:rsidR="4F31EF99" w:rsidRPr="3DD09366">
              <w:rPr>
                <w:rFonts w:ascii="Arial" w:hAnsi="Arial" w:cs="Arial"/>
              </w:rPr>
              <w:t xml:space="preserve">current </w:t>
            </w:r>
            <w:r w:rsidR="43B637AA" w:rsidRPr="3DD09366">
              <w:rPr>
                <w:rFonts w:ascii="Arial" w:hAnsi="Arial" w:cs="Arial"/>
              </w:rPr>
              <w:t>status</w:t>
            </w:r>
            <w:bookmarkEnd w:id="9"/>
            <w:r w:rsidR="4F31EF99" w:rsidRPr="3DD09366">
              <w:rPr>
                <w:rFonts w:ascii="Arial" w:hAnsi="Arial" w:cs="Arial"/>
              </w:rPr>
              <w:t xml:space="preserve"> of the action</w:t>
            </w:r>
            <w:r w:rsidR="68D45B30" w:rsidRPr="3DD09366">
              <w:rPr>
                <w:rFonts w:ascii="Arial" w:hAnsi="Arial" w:cs="Arial"/>
              </w:rPr>
              <w:t>s and any changed/emerging actions</w:t>
            </w:r>
            <w:r w:rsidR="4F31EF99" w:rsidRPr="3DD09366">
              <w:rPr>
                <w:rFonts w:ascii="Arial" w:hAnsi="Arial" w:cs="Arial"/>
              </w:rPr>
              <w:t xml:space="preserve">. </w:t>
            </w:r>
            <w:r w:rsidR="48498AC1" w:rsidRPr="3DD09366">
              <w:rPr>
                <w:rFonts w:ascii="Arial" w:hAnsi="Arial" w:cs="Arial"/>
              </w:rPr>
              <w:t xml:space="preserve">The annual update of the workforce plan has had several amendments made to it and additional information added </w:t>
            </w:r>
            <w:bookmarkStart w:id="10" w:name="_Int_MmjZ7K3Z"/>
            <w:r w:rsidR="48498AC1" w:rsidRPr="3DD09366">
              <w:rPr>
                <w:rFonts w:ascii="Arial" w:hAnsi="Arial" w:cs="Arial"/>
              </w:rPr>
              <w:t>as a result of</w:t>
            </w:r>
            <w:bookmarkEnd w:id="10"/>
            <w:r w:rsidR="48498AC1" w:rsidRPr="3DD09366">
              <w:rPr>
                <w:rFonts w:ascii="Arial" w:hAnsi="Arial" w:cs="Arial"/>
              </w:rPr>
              <w:t xml:space="preserve"> feedback received from the engagement.</w:t>
            </w:r>
          </w:p>
        </w:tc>
      </w:tr>
      <w:tr w:rsidR="233B0D53" w:rsidRPr="00504EA7" w14:paraId="3D8F5B00" w14:textId="77777777" w:rsidTr="3DD09366">
        <w:trPr>
          <w:trHeight w:val="300"/>
        </w:trPr>
        <w:tc>
          <w:tcPr>
            <w:tcW w:w="3488" w:type="dxa"/>
            <w:shd w:val="clear" w:color="auto" w:fill="DBDBDB" w:themeFill="accent3" w:themeFillTint="66"/>
          </w:tcPr>
          <w:p w14:paraId="6C42632A" w14:textId="22311D84" w:rsidR="5A025716" w:rsidRPr="00504EA7" w:rsidRDefault="14670B3A" w:rsidP="233B0D53">
            <w:pPr>
              <w:rPr>
                <w:rFonts w:ascii="Arial" w:hAnsi="Arial" w:cs="Arial"/>
              </w:rPr>
            </w:pPr>
            <w:r w:rsidRPr="00504EA7">
              <w:rPr>
                <w:rFonts w:ascii="Arial" w:hAnsi="Arial" w:cs="Arial"/>
              </w:rPr>
              <w:lastRenderedPageBreak/>
              <w:t xml:space="preserve">Is further engagement required? </w:t>
            </w:r>
            <w:r w:rsidR="1B4A7431" w:rsidRPr="00504EA7">
              <w:rPr>
                <w:rFonts w:ascii="Arial" w:hAnsi="Arial" w:cs="Arial"/>
              </w:rPr>
              <w:t>Yes or No (please provide reasoning)</w:t>
            </w:r>
          </w:p>
        </w:tc>
        <w:tc>
          <w:tcPr>
            <w:tcW w:w="10462" w:type="dxa"/>
          </w:tcPr>
          <w:p w14:paraId="35BE8F2F" w14:textId="1726F9AC" w:rsidR="233B0D53" w:rsidRPr="00504EA7" w:rsidRDefault="5550DA8E" w:rsidP="233B0D53">
            <w:pPr>
              <w:rPr>
                <w:rFonts w:ascii="Arial" w:hAnsi="Arial" w:cs="Arial"/>
              </w:rPr>
            </w:pPr>
            <w:r w:rsidRPr="248547F5">
              <w:rPr>
                <w:rFonts w:ascii="Arial" w:hAnsi="Arial" w:cs="Arial"/>
              </w:rPr>
              <w:t>No</w:t>
            </w:r>
            <w:r w:rsidR="7834F90E" w:rsidRPr="248547F5">
              <w:rPr>
                <w:rFonts w:ascii="Arial" w:hAnsi="Arial" w:cs="Arial"/>
              </w:rPr>
              <w:t xml:space="preserve">t for this annual update, but additional engagement will occur every year to inform the annual updates. </w:t>
            </w:r>
          </w:p>
        </w:tc>
      </w:tr>
    </w:tbl>
    <w:p w14:paraId="212F3B8E" w14:textId="66702209" w:rsidR="432FA0E0" w:rsidRPr="00504EA7" w:rsidRDefault="432FA0E0" w:rsidP="432FA0E0">
      <w:pPr>
        <w:spacing w:after="34" w:line="270" w:lineRule="auto"/>
        <w:ind w:left="9" w:right="111" w:hanging="10"/>
        <w:rPr>
          <w:rFonts w:ascii="Arial" w:hAnsi="Arial" w:cs="Arial"/>
          <w:color w:val="FF0000"/>
        </w:rPr>
      </w:pPr>
    </w:p>
    <w:p w14:paraId="171AE345" w14:textId="362A8C9A" w:rsidR="00C24489" w:rsidRPr="00504EA7" w:rsidRDefault="02337FF4" w:rsidP="00CD403D">
      <w:pPr>
        <w:pStyle w:val="ListParagraph"/>
        <w:numPr>
          <w:ilvl w:val="0"/>
          <w:numId w:val="13"/>
        </w:numPr>
        <w:spacing w:after="34" w:line="270" w:lineRule="auto"/>
        <w:ind w:right="111"/>
        <w:rPr>
          <w:rFonts w:ascii="Arial" w:hAnsi="Arial" w:cs="Arial"/>
          <w:b/>
          <w:bCs/>
        </w:rPr>
      </w:pPr>
      <w:r w:rsidRPr="00504EA7">
        <w:rPr>
          <w:rFonts w:ascii="Arial" w:hAnsi="Arial" w:cs="Arial"/>
          <w:b/>
          <w:bCs/>
        </w:rPr>
        <w:t>PROTECTED CHARACTERISTICS</w:t>
      </w:r>
    </w:p>
    <w:p w14:paraId="42B6BDE2" w14:textId="017FEFCE" w:rsidR="2F90569F" w:rsidRPr="00504EA7" w:rsidRDefault="49D4A148" w:rsidP="432FA0E0">
      <w:pPr>
        <w:spacing w:after="0" w:line="240" w:lineRule="auto"/>
        <w:ind w:left="9" w:right="111" w:hanging="10"/>
        <w:rPr>
          <w:rFonts w:ascii="Arial" w:hAnsi="Arial" w:cs="Arial"/>
        </w:rPr>
      </w:pPr>
      <w:r w:rsidRPr="3DD09366">
        <w:rPr>
          <w:rFonts w:ascii="Arial" w:eastAsia="Arial" w:hAnsi="Arial" w:cs="Arial"/>
        </w:rPr>
        <w:t>This section looks at whether the policy, practice or project could disproportionately impact people w</w:t>
      </w:r>
      <w:r w:rsidR="35F47011" w:rsidRPr="3DD09366">
        <w:rPr>
          <w:rFonts w:ascii="Arial" w:eastAsia="Arial" w:hAnsi="Arial" w:cs="Arial"/>
        </w:rPr>
        <w:t xml:space="preserve">ho share characteristics protected by the </w:t>
      </w:r>
      <w:r w:rsidR="35F47011" w:rsidRPr="3DD09366">
        <w:rPr>
          <w:rFonts w:ascii="Arial" w:eastAsia="Century Gothic" w:hAnsi="Arial" w:cs="Arial"/>
        </w:rPr>
        <w:t>Equality Act (2010).</w:t>
      </w:r>
      <w:r w:rsidRPr="3DD09366">
        <w:rPr>
          <w:rFonts w:ascii="Arial" w:eastAsia="Arial" w:hAnsi="Arial" w:cs="Arial"/>
        </w:rPr>
        <w:t xml:space="preserve"> </w:t>
      </w:r>
      <w:r w:rsidR="68F0F812" w:rsidRPr="3DD09366">
        <w:rPr>
          <w:rFonts w:ascii="Arial" w:eastAsia="Arial" w:hAnsi="Arial" w:cs="Arial"/>
        </w:rPr>
        <w:t xml:space="preserve">Please use the following link to find out more </w:t>
      </w:r>
      <w:r w:rsidR="631186E7" w:rsidRPr="3DD09366">
        <w:rPr>
          <w:rFonts w:ascii="Arial" w:eastAsia="Arial" w:hAnsi="Arial" w:cs="Arial"/>
        </w:rPr>
        <w:t>about</w:t>
      </w:r>
      <w:r w:rsidR="68F0F812" w:rsidRPr="3DD09366">
        <w:rPr>
          <w:rFonts w:ascii="Arial" w:eastAsia="Arial" w:hAnsi="Arial" w:cs="Arial"/>
        </w:rPr>
        <w:t xml:space="preserve"> the: </w:t>
      </w:r>
      <w:hyperlink r:id="rId17">
        <w:r w:rsidR="68F0F812" w:rsidRPr="3DD09366">
          <w:rPr>
            <w:rStyle w:val="Hyperlink"/>
            <w:rFonts w:ascii="Arial" w:hAnsi="Arial" w:cs="Arial"/>
          </w:rPr>
          <w:t>protected characteristics.</w:t>
        </w:r>
      </w:hyperlink>
      <w:r w:rsidR="68F0F812" w:rsidRPr="3DD09366">
        <w:rPr>
          <w:rFonts w:ascii="Arial" w:eastAsia="Arial" w:hAnsi="Arial" w:cs="Arial"/>
        </w:rPr>
        <w:t xml:space="preserve"> </w:t>
      </w:r>
      <w:r w:rsidRPr="3DD09366">
        <w:rPr>
          <w:rFonts w:ascii="Arial" w:eastAsia="Arial" w:hAnsi="Arial" w:cs="Arial"/>
        </w:rPr>
        <w:t xml:space="preserve">Please specify whether impact is likely to be </w:t>
      </w:r>
      <w:r w:rsidR="1585769D" w:rsidRPr="3DD09366">
        <w:rPr>
          <w:rFonts w:ascii="Arial" w:eastAsia="Arial" w:hAnsi="Arial" w:cs="Arial"/>
        </w:rPr>
        <w:t xml:space="preserve">neutral, </w:t>
      </w:r>
      <w:bookmarkStart w:id="11" w:name="_Int_EaMhMIbW"/>
      <w:r w:rsidRPr="3DD09366">
        <w:rPr>
          <w:rFonts w:ascii="Arial" w:eastAsia="Arial" w:hAnsi="Arial" w:cs="Arial"/>
        </w:rPr>
        <w:t>positive</w:t>
      </w:r>
      <w:bookmarkEnd w:id="11"/>
      <w:r w:rsidRPr="3DD09366">
        <w:rPr>
          <w:rFonts w:ascii="Arial" w:eastAsia="Arial" w:hAnsi="Arial" w:cs="Arial"/>
        </w:rPr>
        <w:t xml:space="preserve"> or negative and what actions will be taken to mitigate against </w:t>
      </w:r>
      <w:r w:rsidR="49570C92" w:rsidRPr="3DD09366">
        <w:rPr>
          <w:rFonts w:ascii="Arial" w:eastAsia="Arial" w:hAnsi="Arial" w:cs="Arial"/>
        </w:rPr>
        <w:t xml:space="preserve">any </w:t>
      </w:r>
      <w:r w:rsidR="38C2C08D" w:rsidRPr="3DD09366">
        <w:rPr>
          <w:rFonts w:ascii="Arial" w:eastAsia="Arial" w:hAnsi="Arial" w:cs="Arial"/>
        </w:rPr>
        <w:t xml:space="preserve">negative </w:t>
      </w:r>
      <w:r w:rsidRPr="3DD09366">
        <w:rPr>
          <w:rFonts w:ascii="Arial" w:eastAsia="Arial" w:hAnsi="Arial" w:cs="Arial"/>
        </w:rPr>
        <w:t>impact</w:t>
      </w:r>
      <w:r w:rsidR="728F2C20" w:rsidRPr="3DD09366">
        <w:rPr>
          <w:rFonts w:ascii="Arial" w:eastAsia="Arial" w:hAnsi="Arial" w:cs="Arial"/>
        </w:rPr>
        <w:t xml:space="preserve">s </w:t>
      </w:r>
      <w:r w:rsidR="363BD9A8" w:rsidRPr="3DD09366">
        <w:rPr>
          <w:rFonts w:ascii="Arial" w:eastAsia="Arial" w:hAnsi="Arial" w:cs="Arial"/>
        </w:rPr>
        <w:t>or discrimination</w:t>
      </w:r>
      <w:r w:rsidRPr="3DD09366">
        <w:rPr>
          <w:rFonts w:ascii="Arial" w:eastAsia="Arial" w:hAnsi="Arial" w:cs="Arial"/>
        </w:rPr>
        <w:t xml:space="preserve">. </w:t>
      </w:r>
      <w:r w:rsidRPr="3DD09366">
        <w:rPr>
          <w:rFonts w:ascii="Arial" w:eastAsia="Century Gothic" w:hAnsi="Arial" w:cs="Arial"/>
        </w:rPr>
        <w:t xml:space="preserve">When considering impact, please consider impact </w:t>
      </w:r>
      <w:r w:rsidR="674EBA6D" w:rsidRPr="3DD09366">
        <w:rPr>
          <w:rFonts w:ascii="Arial" w:eastAsia="Century Gothic" w:hAnsi="Arial" w:cs="Arial"/>
        </w:rPr>
        <w:t>on</w:t>
      </w:r>
      <w:r w:rsidRPr="3DD09366">
        <w:rPr>
          <w:rFonts w:ascii="Arial" w:eastAsia="Century Gothic" w:hAnsi="Arial" w:cs="Arial"/>
        </w:rPr>
        <w:t xml:space="preserve"> </w:t>
      </w:r>
      <w:r w:rsidR="531606C3" w:rsidRPr="3DD09366">
        <w:rPr>
          <w:rFonts w:ascii="Arial" w:eastAsia="Century Gothic" w:hAnsi="Arial" w:cs="Arial"/>
        </w:rPr>
        <w:t>health-related</w:t>
      </w:r>
      <w:r w:rsidRPr="3DD09366">
        <w:rPr>
          <w:rFonts w:ascii="Arial" w:eastAsia="Century Gothic" w:hAnsi="Arial" w:cs="Arial"/>
        </w:rPr>
        <w:t xml:space="preserve"> behaviour; social environment; physical environment; and access to &amp; quality of services of NHS Tayside, Angus</w:t>
      </w:r>
      <w:r w:rsidR="19F33751" w:rsidRPr="3DD09366">
        <w:rPr>
          <w:rFonts w:ascii="Arial" w:eastAsia="Century Gothic" w:hAnsi="Arial" w:cs="Arial"/>
        </w:rPr>
        <w:t xml:space="preserve"> </w:t>
      </w:r>
      <w:r w:rsidRPr="3DD09366">
        <w:rPr>
          <w:rFonts w:ascii="Arial" w:eastAsia="Century Gothic" w:hAnsi="Arial" w:cs="Arial"/>
        </w:rPr>
        <w:t>Council</w:t>
      </w:r>
      <w:r w:rsidR="7866215D" w:rsidRPr="3DD09366">
        <w:rPr>
          <w:rFonts w:ascii="Arial" w:eastAsia="Century Gothic" w:hAnsi="Arial" w:cs="Arial"/>
        </w:rPr>
        <w:t>, AHSCP</w:t>
      </w:r>
      <w:r w:rsidRPr="3DD09366">
        <w:rPr>
          <w:rFonts w:ascii="Arial" w:eastAsia="Century Gothic" w:hAnsi="Arial" w:cs="Arial"/>
        </w:rPr>
        <w:t xml:space="preserve"> or 3rd sector social justice.</w:t>
      </w:r>
    </w:p>
    <w:p w14:paraId="79745634" w14:textId="4E01E332" w:rsidR="233B0D53" w:rsidRPr="00504EA7" w:rsidRDefault="233B0D53" w:rsidP="233B0D53">
      <w:pPr>
        <w:spacing w:after="34" w:line="270" w:lineRule="auto"/>
        <w:ind w:left="9" w:right="111" w:hanging="10"/>
        <w:rPr>
          <w:rFonts w:ascii="Arial" w:hAnsi="Arial" w:cs="Arial"/>
          <w:color w:val="FF0000"/>
        </w:rPr>
      </w:pPr>
    </w:p>
    <w:tbl>
      <w:tblPr>
        <w:tblW w:w="1392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0" w:type="dxa"/>
        </w:tblCellMar>
        <w:tblLook w:val="04A0" w:firstRow="1" w:lastRow="0" w:firstColumn="1" w:lastColumn="0" w:noHBand="0" w:noVBand="1"/>
      </w:tblPr>
      <w:tblGrid>
        <w:gridCol w:w="1851"/>
        <w:gridCol w:w="1125"/>
        <w:gridCol w:w="1140"/>
        <w:gridCol w:w="1110"/>
        <w:gridCol w:w="8694"/>
      </w:tblGrid>
      <w:tr w:rsidR="00C10435" w:rsidRPr="00504EA7" w14:paraId="7586492F" w14:textId="77777777" w:rsidTr="3DD09366">
        <w:trPr>
          <w:trHeight w:val="309"/>
          <w:tblHeader/>
        </w:trPr>
        <w:tc>
          <w:tcPr>
            <w:tcW w:w="13920" w:type="dxa"/>
            <w:gridSpan w:val="5"/>
            <w:shd w:val="clear" w:color="auto" w:fill="D9D9D9" w:themeFill="background1" w:themeFillShade="D9"/>
            <w:vAlign w:val="center"/>
          </w:tcPr>
          <w:p w14:paraId="6CC685CE" w14:textId="70F96203" w:rsidR="5D32C5F8" w:rsidRPr="00504EA7" w:rsidRDefault="5D32C5F8">
            <w:pPr>
              <w:rPr>
                <w:rFonts w:ascii="Arial" w:hAnsi="Arial" w:cs="Arial"/>
              </w:rPr>
            </w:pPr>
            <w:r w:rsidRPr="00504EA7">
              <w:rPr>
                <w:rFonts w:ascii="Arial" w:eastAsia="Century Gothic" w:hAnsi="Arial" w:cs="Arial"/>
                <w:b/>
                <w:bCs/>
              </w:rPr>
              <w:t xml:space="preserve">Service Users, Public or </w:t>
            </w:r>
            <w:r w:rsidR="682A415C" w:rsidRPr="00504EA7">
              <w:rPr>
                <w:rFonts w:ascii="Arial" w:eastAsia="Century Gothic" w:hAnsi="Arial" w:cs="Arial"/>
                <w:b/>
                <w:bCs/>
              </w:rPr>
              <w:t xml:space="preserve">Unpaid </w:t>
            </w:r>
            <w:r w:rsidRPr="00504EA7">
              <w:rPr>
                <w:rFonts w:ascii="Arial" w:eastAsia="Century Gothic" w:hAnsi="Arial" w:cs="Arial"/>
                <w:b/>
                <w:bCs/>
              </w:rPr>
              <w:t>Carers with Protected Characteristics</w:t>
            </w:r>
          </w:p>
        </w:tc>
      </w:tr>
      <w:tr w:rsidR="00C24489" w:rsidRPr="00504EA7" w14:paraId="45E65515" w14:textId="77777777" w:rsidTr="3DD09366">
        <w:trPr>
          <w:trHeight w:val="982"/>
          <w:tblHeader/>
        </w:trPr>
        <w:tc>
          <w:tcPr>
            <w:tcW w:w="1851" w:type="dxa"/>
            <w:shd w:val="clear" w:color="auto" w:fill="D9D9D9" w:themeFill="background1" w:themeFillShade="D9"/>
            <w:vAlign w:val="center"/>
          </w:tcPr>
          <w:p w14:paraId="52D7E3ED" w14:textId="77777777" w:rsidR="00C24489" w:rsidRPr="00504EA7" w:rsidRDefault="00C24489" w:rsidP="00C24489">
            <w:pPr>
              <w:spacing w:before="60" w:after="60" w:line="240" w:lineRule="auto"/>
              <w:jc w:val="center"/>
              <w:rPr>
                <w:rFonts w:ascii="Arial" w:hAnsi="Arial" w:cs="Arial"/>
                <w:b/>
                <w:lang w:eastAsia="en-GB"/>
              </w:rPr>
            </w:pPr>
            <w:r w:rsidRPr="00504EA7">
              <w:rPr>
                <w:rFonts w:ascii="Arial" w:hAnsi="Arial" w:cs="Arial"/>
                <w:b/>
                <w:lang w:eastAsia="en-GB"/>
              </w:rPr>
              <w:t>Protected Characteristic</w:t>
            </w:r>
          </w:p>
        </w:tc>
        <w:tc>
          <w:tcPr>
            <w:tcW w:w="1125" w:type="dxa"/>
            <w:shd w:val="clear" w:color="auto" w:fill="auto"/>
            <w:vAlign w:val="center"/>
          </w:tcPr>
          <w:p w14:paraId="04726FB0" w14:textId="68537DF3" w:rsidR="00C24489" w:rsidRPr="00504EA7" w:rsidRDefault="00C24489" w:rsidP="00C24489">
            <w:pPr>
              <w:spacing w:line="240" w:lineRule="auto"/>
              <w:jc w:val="center"/>
              <w:rPr>
                <w:rFonts w:ascii="Arial" w:hAnsi="Arial" w:cs="Arial"/>
                <w:lang w:eastAsia="en-GB"/>
              </w:rPr>
            </w:pPr>
            <w:r w:rsidRPr="00504EA7">
              <w:rPr>
                <w:rFonts w:ascii="Arial" w:eastAsia="Arial" w:hAnsi="Arial" w:cs="Arial"/>
                <w:b/>
                <w:bCs/>
                <w:lang w:eastAsia="en-GB"/>
              </w:rPr>
              <w:t>Potential Neutral Impact (X)</w:t>
            </w:r>
          </w:p>
        </w:tc>
        <w:tc>
          <w:tcPr>
            <w:tcW w:w="1140" w:type="dxa"/>
            <w:shd w:val="clear" w:color="auto" w:fill="auto"/>
          </w:tcPr>
          <w:p w14:paraId="3F4FE100" w14:textId="0DCA0BBC" w:rsidR="00C24489" w:rsidRPr="00504EA7" w:rsidRDefault="00C24489" w:rsidP="00C24489">
            <w:pPr>
              <w:spacing w:after="0" w:line="240" w:lineRule="auto"/>
              <w:jc w:val="center"/>
              <w:rPr>
                <w:rFonts w:ascii="Arial" w:eastAsia="Segoe UI Emoji" w:hAnsi="Arial" w:cs="Arial"/>
                <w:b/>
                <w:bCs/>
                <w:lang w:eastAsia="en-GB"/>
              </w:rPr>
            </w:pPr>
            <w:r w:rsidRPr="00504EA7">
              <w:rPr>
                <w:rFonts w:ascii="Arial" w:eastAsia="Arial" w:hAnsi="Arial" w:cs="Arial"/>
                <w:b/>
                <w:bCs/>
                <w:lang w:eastAsia="en-GB"/>
              </w:rPr>
              <w:t>Potential Positive Impact (X)</w:t>
            </w:r>
          </w:p>
        </w:tc>
        <w:tc>
          <w:tcPr>
            <w:tcW w:w="1110" w:type="dxa"/>
            <w:shd w:val="clear" w:color="auto" w:fill="auto"/>
          </w:tcPr>
          <w:p w14:paraId="76779809" w14:textId="04B43613" w:rsidR="00C24489" w:rsidRPr="00504EA7" w:rsidRDefault="00C24489" w:rsidP="00C24489">
            <w:pPr>
              <w:spacing w:after="0" w:line="240" w:lineRule="auto"/>
              <w:jc w:val="center"/>
              <w:rPr>
                <w:rFonts w:ascii="Arial" w:hAnsi="Arial" w:cs="Arial"/>
                <w:lang w:eastAsia="en-GB"/>
              </w:rPr>
            </w:pPr>
            <w:r w:rsidRPr="00504EA7">
              <w:rPr>
                <w:rFonts w:ascii="Arial" w:eastAsia="Arial" w:hAnsi="Arial" w:cs="Arial"/>
                <w:b/>
                <w:bCs/>
                <w:lang w:eastAsia="en-GB"/>
              </w:rPr>
              <w:t>Potential Negative Impact (X)</w:t>
            </w:r>
          </w:p>
        </w:tc>
        <w:tc>
          <w:tcPr>
            <w:tcW w:w="8694" w:type="dxa"/>
            <w:shd w:val="clear" w:color="auto" w:fill="auto"/>
          </w:tcPr>
          <w:p w14:paraId="651085B5" w14:textId="0EC81739" w:rsidR="00C24489" w:rsidRPr="00504EA7" w:rsidRDefault="00C24489" w:rsidP="00C24489">
            <w:pPr>
              <w:spacing w:before="60" w:after="60" w:line="240" w:lineRule="auto"/>
              <w:rPr>
                <w:rFonts w:ascii="Arial" w:eastAsia="Century Gothic" w:hAnsi="Arial" w:cs="Arial"/>
              </w:rPr>
            </w:pPr>
            <w:r w:rsidRPr="00504EA7">
              <w:rPr>
                <w:rFonts w:ascii="Arial" w:eastAsia="Century Gothic" w:hAnsi="Arial" w:cs="Arial"/>
                <w:b/>
                <w:bCs/>
              </w:rPr>
              <w:t>Please provide evidence of the impact on this protected characteristic and any actions to mitigate against possible negative impact.</w:t>
            </w:r>
          </w:p>
        </w:tc>
      </w:tr>
      <w:tr w:rsidR="005A5AD8" w:rsidRPr="00504EA7" w14:paraId="15933AA1" w14:textId="77777777" w:rsidTr="3DD09366">
        <w:trPr>
          <w:trHeight w:val="300"/>
        </w:trPr>
        <w:tc>
          <w:tcPr>
            <w:tcW w:w="1851" w:type="dxa"/>
            <w:shd w:val="clear" w:color="auto" w:fill="D9D9D9" w:themeFill="background1" w:themeFillShade="D9"/>
          </w:tcPr>
          <w:p w14:paraId="305AE8C9" w14:textId="77777777" w:rsidR="005A5AD8" w:rsidRPr="00504EA7" w:rsidRDefault="005A5AD8" w:rsidP="005A5AD8">
            <w:pPr>
              <w:spacing w:before="60" w:after="60" w:line="240" w:lineRule="auto"/>
              <w:rPr>
                <w:rFonts w:ascii="Arial" w:hAnsi="Arial" w:cs="Arial"/>
                <w:lang w:eastAsia="en-GB"/>
              </w:rPr>
            </w:pPr>
            <w:r w:rsidRPr="00504EA7">
              <w:rPr>
                <w:rFonts w:ascii="Arial" w:eastAsia="Arial" w:hAnsi="Arial" w:cs="Arial"/>
                <w:b/>
                <w:lang w:eastAsia="en-GB"/>
              </w:rPr>
              <w:t>Age</w:t>
            </w:r>
          </w:p>
        </w:tc>
        <w:tc>
          <w:tcPr>
            <w:tcW w:w="1125" w:type="dxa"/>
            <w:shd w:val="clear" w:color="auto" w:fill="auto"/>
          </w:tcPr>
          <w:p w14:paraId="64577AC5" w14:textId="6E925084" w:rsidR="432FA0E0" w:rsidRPr="00504EA7" w:rsidRDefault="432FA0E0" w:rsidP="432FA0E0">
            <w:pPr>
              <w:spacing w:line="240" w:lineRule="auto"/>
              <w:rPr>
                <w:rFonts w:ascii="Arial" w:hAnsi="Arial" w:cs="Arial"/>
                <w:lang w:eastAsia="en-GB"/>
              </w:rPr>
            </w:pPr>
          </w:p>
        </w:tc>
        <w:tc>
          <w:tcPr>
            <w:tcW w:w="1140" w:type="dxa"/>
            <w:shd w:val="clear" w:color="auto" w:fill="auto"/>
          </w:tcPr>
          <w:p w14:paraId="2AA13EE9" w14:textId="3C371F1A" w:rsidR="005A5AD8" w:rsidRPr="00504EA7" w:rsidRDefault="6F7AB1EA" w:rsidP="62228445">
            <w:pPr>
              <w:spacing w:before="60" w:after="60" w:line="240" w:lineRule="auto"/>
              <w:jc w:val="center"/>
              <w:rPr>
                <w:rFonts w:ascii="Arial" w:hAnsi="Arial" w:cs="Arial"/>
                <w:lang w:eastAsia="en-GB"/>
              </w:rPr>
            </w:pPr>
            <w:r w:rsidRPr="62228445">
              <w:rPr>
                <w:rFonts w:ascii="Arial" w:hAnsi="Arial" w:cs="Arial"/>
                <w:lang w:eastAsia="en-GB"/>
              </w:rPr>
              <w:t>X</w:t>
            </w:r>
          </w:p>
        </w:tc>
        <w:tc>
          <w:tcPr>
            <w:tcW w:w="1110" w:type="dxa"/>
            <w:shd w:val="clear" w:color="auto" w:fill="auto"/>
          </w:tcPr>
          <w:p w14:paraId="06F74CF6" w14:textId="63201748" w:rsidR="005A5AD8" w:rsidRPr="00504EA7" w:rsidRDefault="292C1E67" w:rsidP="62228445">
            <w:pPr>
              <w:spacing w:before="60" w:after="60" w:line="240" w:lineRule="auto"/>
              <w:ind w:left="14"/>
              <w:jc w:val="center"/>
              <w:rPr>
                <w:rFonts w:ascii="Arial" w:hAnsi="Arial" w:cs="Arial"/>
                <w:color w:val="FF0000"/>
                <w:lang w:eastAsia="en-GB"/>
              </w:rPr>
            </w:pPr>
            <w:r w:rsidRPr="62228445">
              <w:rPr>
                <w:rFonts w:ascii="Arial" w:hAnsi="Arial" w:cs="Arial"/>
                <w:lang w:eastAsia="en-GB"/>
              </w:rPr>
              <w:t>X</w:t>
            </w:r>
          </w:p>
        </w:tc>
        <w:tc>
          <w:tcPr>
            <w:tcW w:w="8694" w:type="dxa"/>
            <w:shd w:val="clear" w:color="auto" w:fill="auto"/>
          </w:tcPr>
          <w:p w14:paraId="1D2D4577" w14:textId="21AA6EF9" w:rsidR="005A5AD8" w:rsidRPr="00504EA7" w:rsidRDefault="1A3C8CC2" w:rsidP="62228445">
            <w:pPr>
              <w:spacing w:before="60" w:after="60" w:line="240" w:lineRule="auto"/>
              <w:ind w:left="14"/>
              <w:rPr>
                <w:rFonts w:ascii="Arial" w:hAnsi="Arial" w:cs="Arial"/>
                <w:lang w:eastAsia="en-GB"/>
              </w:rPr>
            </w:pPr>
            <w:r w:rsidRPr="62228445">
              <w:rPr>
                <w:rFonts w:ascii="Arial" w:hAnsi="Arial" w:cs="Arial"/>
                <w:lang w:eastAsia="en-GB"/>
              </w:rPr>
              <w:t>There remain workforce challenges in relation to</w:t>
            </w:r>
            <w:r w:rsidR="2BE25404" w:rsidRPr="62228445">
              <w:rPr>
                <w:rFonts w:ascii="Arial" w:hAnsi="Arial" w:cs="Arial"/>
                <w:lang w:eastAsia="en-GB"/>
              </w:rPr>
              <w:t xml:space="preserve">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w:t>
            </w:r>
            <w:r w:rsidR="0B34C69D" w:rsidRPr="62228445">
              <w:rPr>
                <w:rFonts w:ascii="Arial" w:hAnsi="Arial" w:cs="Arial"/>
                <w:lang w:eastAsia="en-GB"/>
              </w:rPr>
              <w:t xml:space="preserve">The </w:t>
            </w:r>
            <w:r w:rsidR="456E747A" w:rsidRPr="62228445">
              <w:rPr>
                <w:rFonts w:ascii="Arial" w:hAnsi="Arial" w:cs="Arial"/>
                <w:lang w:eastAsia="en-GB"/>
              </w:rPr>
              <w:t>annual</w:t>
            </w:r>
            <w:r w:rsidR="0B34C69D" w:rsidRPr="62228445">
              <w:rPr>
                <w:rFonts w:ascii="Arial" w:hAnsi="Arial" w:cs="Arial"/>
                <w:lang w:eastAsia="en-GB"/>
              </w:rPr>
              <w:t xml:space="preserve"> workforce plan </w:t>
            </w:r>
            <w:r w:rsidR="038A4E97" w:rsidRPr="62228445">
              <w:rPr>
                <w:rFonts w:ascii="Arial" w:hAnsi="Arial" w:cs="Arial"/>
                <w:lang w:eastAsia="en-GB"/>
              </w:rPr>
              <w:t xml:space="preserve">update </w:t>
            </w:r>
            <w:r w:rsidR="0B34C69D" w:rsidRPr="62228445">
              <w:rPr>
                <w:rFonts w:ascii="Arial" w:hAnsi="Arial" w:cs="Arial"/>
                <w:lang w:eastAsia="en-GB"/>
              </w:rPr>
              <w:t>details a range of strategic actions, mitigations and improvement programmes being implemented across the AHSCP to address these challenges.</w:t>
            </w:r>
          </w:p>
          <w:p w14:paraId="79ECE7B2" w14:textId="51E0EB5A" w:rsidR="005A5AD8" w:rsidRPr="00504EA7" w:rsidRDefault="0A056FAF" w:rsidP="62228445">
            <w:pPr>
              <w:spacing w:before="60" w:after="60" w:line="240" w:lineRule="auto"/>
              <w:ind w:left="14"/>
              <w:rPr>
                <w:rFonts w:ascii="Arial" w:hAnsi="Arial" w:cs="Arial"/>
                <w:lang w:eastAsia="en-GB"/>
              </w:rPr>
            </w:pPr>
            <w:r w:rsidRPr="62228445">
              <w:rPr>
                <w:rFonts w:ascii="Arial" w:hAnsi="Arial" w:cs="Arial"/>
                <w:lang w:eastAsia="en-GB"/>
              </w:rPr>
              <w:t>In October 2022 additional funding was identified from the older people care at home budget to increase the capacity of the Enablement Response Team through an increase in staff hours. This change was in response to the increasing extreme pressures across health and social care, unmet need and hospital discharges and delays.</w:t>
            </w:r>
          </w:p>
          <w:p w14:paraId="58502473" w14:textId="4BCC0268" w:rsidR="005A5AD8" w:rsidRPr="00504EA7" w:rsidRDefault="005A5AD8" w:rsidP="62228445">
            <w:pPr>
              <w:spacing w:before="60" w:after="60" w:line="240" w:lineRule="auto"/>
              <w:ind w:left="14"/>
              <w:rPr>
                <w:rFonts w:ascii="Arial" w:hAnsi="Arial" w:cs="Arial"/>
                <w:lang w:eastAsia="en-GB"/>
              </w:rPr>
            </w:pPr>
          </w:p>
        </w:tc>
      </w:tr>
      <w:tr w:rsidR="005A5AD8" w:rsidRPr="00504EA7" w14:paraId="033AD80B" w14:textId="77777777" w:rsidTr="3DD09366">
        <w:trPr>
          <w:trHeight w:val="300"/>
        </w:trPr>
        <w:tc>
          <w:tcPr>
            <w:tcW w:w="1851" w:type="dxa"/>
            <w:shd w:val="clear" w:color="auto" w:fill="D9D9D9" w:themeFill="background1" w:themeFillShade="D9"/>
          </w:tcPr>
          <w:p w14:paraId="4C3CE6B6" w14:textId="245E6AB7" w:rsidR="005A5AD8" w:rsidRPr="00504EA7" w:rsidRDefault="004376D5" w:rsidP="005A5AD8">
            <w:pPr>
              <w:spacing w:before="60" w:after="60" w:line="240" w:lineRule="auto"/>
              <w:rPr>
                <w:rFonts w:ascii="Arial" w:hAnsi="Arial" w:cs="Arial"/>
                <w:lang w:eastAsia="en-GB"/>
              </w:rPr>
            </w:pPr>
            <w:r w:rsidRPr="00504EA7">
              <w:rPr>
                <w:rFonts w:ascii="Arial" w:eastAsia="Arial" w:hAnsi="Arial" w:cs="Arial"/>
                <w:b/>
                <w:lang w:eastAsia="en-GB"/>
              </w:rPr>
              <w:t xml:space="preserve">Sex </w:t>
            </w:r>
          </w:p>
        </w:tc>
        <w:tc>
          <w:tcPr>
            <w:tcW w:w="1125" w:type="dxa"/>
            <w:shd w:val="clear" w:color="auto" w:fill="auto"/>
          </w:tcPr>
          <w:p w14:paraId="28EA75B9" w14:textId="09E9E877" w:rsidR="432FA0E0" w:rsidRPr="00504EA7" w:rsidRDefault="432FA0E0" w:rsidP="432FA0E0">
            <w:pPr>
              <w:spacing w:line="240" w:lineRule="auto"/>
              <w:rPr>
                <w:rFonts w:ascii="Arial" w:hAnsi="Arial" w:cs="Arial"/>
                <w:lang w:eastAsia="en-GB"/>
              </w:rPr>
            </w:pPr>
          </w:p>
        </w:tc>
        <w:tc>
          <w:tcPr>
            <w:tcW w:w="1140" w:type="dxa"/>
            <w:shd w:val="clear" w:color="auto" w:fill="auto"/>
          </w:tcPr>
          <w:p w14:paraId="576BC51C" w14:textId="77777777" w:rsidR="005A5AD8" w:rsidRPr="00504EA7" w:rsidRDefault="005A5AD8" w:rsidP="005A5AD8">
            <w:pPr>
              <w:spacing w:before="60" w:after="60" w:line="240" w:lineRule="auto"/>
              <w:rPr>
                <w:rFonts w:ascii="Arial" w:hAnsi="Arial" w:cs="Arial"/>
                <w:lang w:eastAsia="en-GB"/>
              </w:rPr>
            </w:pPr>
          </w:p>
        </w:tc>
        <w:tc>
          <w:tcPr>
            <w:tcW w:w="1110" w:type="dxa"/>
            <w:shd w:val="clear" w:color="auto" w:fill="auto"/>
          </w:tcPr>
          <w:p w14:paraId="5C7599B6" w14:textId="75A73C3E" w:rsidR="005A5AD8" w:rsidRPr="00504EA7" w:rsidRDefault="27579030" w:rsidP="62228445">
            <w:pPr>
              <w:spacing w:before="60" w:after="60" w:line="240" w:lineRule="auto"/>
              <w:ind w:left="14"/>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5804464F" w14:textId="319DB8AB" w:rsidR="005A5AD8" w:rsidRPr="00504EA7" w:rsidRDefault="2A8098CD" w:rsidP="62228445">
            <w:pPr>
              <w:spacing w:before="60" w:after="60" w:line="240" w:lineRule="auto"/>
              <w:ind w:left="14"/>
              <w:rPr>
                <w:rFonts w:ascii="Arial" w:hAnsi="Arial" w:cs="Arial"/>
                <w:lang w:eastAsia="en-GB"/>
              </w:rPr>
            </w:pPr>
            <w:r w:rsidRPr="3DD09366">
              <w:rPr>
                <w:rFonts w:ascii="Arial" w:hAnsi="Arial" w:cs="Arial"/>
                <w:lang w:eastAsia="en-GB"/>
              </w:rPr>
              <w:t xml:space="preserve">The high percentage of female staff across the AHSCP raises implications for the workforce in terms of the impact of </w:t>
            </w:r>
            <w:r w:rsidR="73B38D70" w:rsidRPr="3DD09366">
              <w:rPr>
                <w:rFonts w:ascii="Arial" w:hAnsi="Arial" w:cs="Arial"/>
                <w:lang w:eastAsia="en-GB"/>
              </w:rPr>
              <w:t>service</w:t>
            </w:r>
            <w:r w:rsidRPr="3DD09366">
              <w:rPr>
                <w:rFonts w:ascii="Arial" w:hAnsi="Arial" w:cs="Arial"/>
                <w:lang w:eastAsia="en-GB"/>
              </w:rPr>
              <w:t xml:space="preserve"> users receiving personal care services </w:t>
            </w:r>
            <w:r w:rsidRPr="3DD09366">
              <w:rPr>
                <w:rFonts w:ascii="Arial" w:hAnsi="Arial" w:cs="Arial"/>
                <w:lang w:eastAsia="en-GB"/>
              </w:rPr>
              <w:lastRenderedPageBreak/>
              <w:t xml:space="preserve">where it may not always be possible to have personal care needs attended to by the sex of their choice. </w:t>
            </w:r>
            <w:r w:rsidR="23E61744" w:rsidRPr="3DD09366">
              <w:rPr>
                <w:rFonts w:ascii="Arial" w:hAnsi="Arial" w:cs="Arial"/>
                <w:lang w:eastAsia="en-GB"/>
              </w:rPr>
              <w:t>E.g.,</w:t>
            </w:r>
            <w:r w:rsidRPr="3DD09366">
              <w:rPr>
                <w:rFonts w:ascii="Arial" w:hAnsi="Arial" w:cs="Arial"/>
                <w:lang w:eastAsia="en-GB"/>
              </w:rPr>
              <w:t xml:space="preserve"> male service </w:t>
            </w:r>
            <w:r w:rsidR="5E6BC42E" w:rsidRPr="3DD09366">
              <w:rPr>
                <w:rFonts w:ascii="Arial" w:hAnsi="Arial" w:cs="Arial"/>
                <w:lang w:eastAsia="en-GB"/>
              </w:rPr>
              <w:t>users</w:t>
            </w:r>
            <w:r w:rsidRPr="3DD09366">
              <w:rPr>
                <w:rFonts w:ascii="Arial" w:hAnsi="Arial" w:cs="Arial"/>
                <w:lang w:eastAsia="en-GB"/>
              </w:rPr>
              <w:t xml:space="preserve"> having personal care un</w:t>
            </w:r>
            <w:r w:rsidR="23CBBD8E" w:rsidRPr="3DD09366">
              <w:rPr>
                <w:rFonts w:ascii="Arial" w:hAnsi="Arial" w:cs="Arial"/>
                <w:lang w:eastAsia="en-GB"/>
              </w:rPr>
              <w:t xml:space="preserve">dertaken by male staff </w:t>
            </w:r>
            <w:r w:rsidR="740133D4" w:rsidRPr="3DD09366">
              <w:rPr>
                <w:rFonts w:ascii="Arial" w:hAnsi="Arial" w:cs="Arial"/>
                <w:lang w:eastAsia="en-GB"/>
              </w:rPr>
              <w:t>members</w:t>
            </w:r>
            <w:r w:rsidR="23CBBD8E" w:rsidRPr="3DD09366">
              <w:rPr>
                <w:rFonts w:ascii="Arial" w:hAnsi="Arial" w:cs="Arial"/>
                <w:lang w:eastAsia="en-GB"/>
              </w:rPr>
              <w:t>.</w:t>
            </w:r>
            <w:r w:rsidRPr="3DD09366">
              <w:rPr>
                <w:rFonts w:ascii="Arial" w:hAnsi="Arial" w:cs="Arial"/>
                <w:lang w:eastAsia="en-GB"/>
              </w:rPr>
              <w:t xml:space="preserve"> </w:t>
            </w:r>
          </w:p>
          <w:p w14:paraId="2696D374" w14:textId="285C84B5" w:rsidR="005A5AD8" w:rsidRPr="00504EA7" w:rsidRDefault="005A5AD8" w:rsidP="62228445">
            <w:pPr>
              <w:spacing w:before="60" w:after="60" w:line="240" w:lineRule="auto"/>
              <w:ind w:left="14"/>
              <w:rPr>
                <w:rFonts w:ascii="Arial" w:hAnsi="Arial" w:cs="Arial"/>
                <w:lang w:eastAsia="en-GB"/>
              </w:rPr>
            </w:pPr>
          </w:p>
        </w:tc>
      </w:tr>
      <w:tr w:rsidR="005A5AD8" w:rsidRPr="00504EA7" w14:paraId="0180CE42" w14:textId="77777777" w:rsidTr="3DD09366">
        <w:trPr>
          <w:trHeight w:val="300"/>
        </w:trPr>
        <w:tc>
          <w:tcPr>
            <w:tcW w:w="1851" w:type="dxa"/>
            <w:shd w:val="clear" w:color="auto" w:fill="D9D9D9" w:themeFill="background1" w:themeFillShade="D9"/>
          </w:tcPr>
          <w:p w14:paraId="037EDBBE" w14:textId="77777777" w:rsidR="005A5AD8" w:rsidRPr="00504EA7" w:rsidRDefault="005A5AD8" w:rsidP="005A5AD8">
            <w:pPr>
              <w:spacing w:before="60" w:after="60" w:line="240" w:lineRule="auto"/>
              <w:rPr>
                <w:rFonts w:ascii="Arial" w:hAnsi="Arial" w:cs="Arial"/>
                <w:lang w:eastAsia="en-GB"/>
              </w:rPr>
            </w:pPr>
            <w:r w:rsidRPr="00504EA7">
              <w:rPr>
                <w:rFonts w:ascii="Arial" w:eastAsia="Arial" w:hAnsi="Arial" w:cs="Arial"/>
                <w:b/>
                <w:lang w:eastAsia="en-GB"/>
              </w:rPr>
              <w:lastRenderedPageBreak/>
              <w:t>Disability</w:t>
            </w:r>
          </w:p>
        </w:tc>
        <w:tc>
          <w:tcPr>
            <w:tcW w:w="1125" w:type="dxa"/>
            <w:shd w:val="clear" w:color="auto" w:fill="auto"/>
          </w:tcPr>
          <w:p w14:paraId="341E2CEA" w14:textId="4D689763" w:rsidR="432FA0E0" w:rsidRPr="00504EA7" w:rsidRDefault="432FA0E0" w:rsidP="432FA0E0">
            <w:pPr>
              <w:spacing w:line="240" w:lineRule="auto"/>
              <w:rPr>
                <w:rFonts w:ascii="Arial" w:hAnsi="Arial" w:cs="Arial"/>
                <w:lang w:eastAsia="en-GB"/>
              </w:rPr>
            </w:pPr>
          </w:p>
        </w:tc>
        <w:tc>
          <w:tcPr>
            <w:tcW w:w="1140" w:type="dxa"/>
            <w:shd w:val="clear" w:color="auto" w:fill="auto"/>
          </w:tcPr>
          <w:p w14:paraId="34C0AEEA" w14:textId="1ADC3C4D" w:rsidR="005A5AD8" w:rsidRPr="00504EA7" w:rsidRDefault="0D16E1C0" w:rsidP="62228445">
            <w:pPr>
              <w:spacing w:before="60" w:after="60" w:line="240" w:lineRule="auto"/>
              <w:jc w:val="center"/>
              <w:rPr>
                <w:rFonts w:ascii="Arial" w:hAnsi="Arial" w:cs="Arial"/>
                <w:lang w:eastAsia="en-GB"/>
              </w:rPr>
            </w:pPr>
            <w:r w:rsidRPr="62228445">
              <w:rPr>
                <w:rFonts w:ascii="Arial" w:hAnsi="Arial" w:cs="Arial"/>
                <w:lang w:eastAsia="en-GB"/>
              </w:rPr>
              <w:t>X</w:t>
            </w:r>
          </w:p>
        </w:tc>
        <w:tc>
          <w:tcPr>
            <w:tcW w:w="1110" w:type="dxa"/>
            <w:shd w:val="clear" w:color="auto" w:fill="auto"/>
          </w:tcPr>
          <w:p w14:paraId="5F031BE4" w14:textId="146A2E17" w:rsidR="005A5AD8" w:rsidRPr="00504EA7" w:rsidRDefault="2357BE49" w:rsidP="62228445">
            <w:pPr>
              <w:spacing w:before="60" w:after="60" w:line="240" w:lineRule="auto"/>
              <w:ind w:left="14"/>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4AEB09BD" w14:textId="4A7BB927" w:rsidR="1C0E9963" w:rsidRDefault="1C0E9963" w:rsidP="62228445">
            <w:pPr>
              <w:spacing w:before="60" w:after="60" w:line="240" w:lineRule="auto"/>
              <w:ind w:left="14"/>
              <w:rPr>
                <w:rFonts w:ascii="Arial" w:hAnsi="Arial" w:cs="Arial"/>
                <w:lang w:eastAsia="en-GB"/>
              </w:rPr>
            </w:pPr>
            <w:r w:rsidRPr="62228445">
              <w:rPr>
                <w:rFonts w:ascii="Arial" w:hAnsi="Arial" w:cs="Arial"/>
                <w:lang w:eastAsia="en-GB"/>
              </w:rPr>
              <w:t>Clinic activity in local areas to facilitate easier access for people who are unable to leave home are being implemented</w:t>
            </w:r>
          </w:p>
          <w:p w14:paraId="331D7140" w14:textId="67BD8777" w:rsidR="62228445" w:rsidRDefault="62228445" w:rsidP="62228445">
            <w:pPr>
              <w:spacing w:before="60" w:after="60" w:line="240" w:lineRule="auto"/>
              <w:ind w:left="14"/>
              <w:rPr>
                <w:rFonts w:ascii="Arial" w:hAnsi="Arial" w:cs="Arial"/>
                <w:lang w:eastAsia="en-GB"/>
              </w:rPr>
            </w:pPr>
          </w:p>
          <w:p w14:paraId="1551E311" w14:textId="73896BAA" w:rsidR="005A5AD8" w:rsidRPr="00504EA7" w:rsidRDefault="7EFF8E3A" w:rsidP="005A5AD8">
            <w:pPr>
              <w:spacing w:before="60" w:after="60" w:line="240" w:lineRule="auto"/>
              <w:ind w:left="14"/>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w:t>
            </w:r>
            <w:r w:rsidR="0DFBA728" w:rsidRPr="3DD09366">
              <w:rPr>
                <w:rFonts w:ascii="Arial" w:hAnsi="Arial" w:cs="Arial"/>
                <w:lang w:eastAsia="en-GB"/>
              </w:rPr>
              <w:t>annual</w:t>
            </w:r>
            <w:r w:rsidRPr="3DD09366">
              <w:rPr>
                <w:rFonts w:ascii="Arial" w:hAnsi="Arial" w:cs="Arial"/>
                <w:lang w:eastAsia="en-GB"/>
              </w:rPr>
              <w:t xml:space="preserve"> workforce plan </w:t>
            </w:r>
            <w:r w:rsidR="7306420E" w:rsidRPr="3DD09366">
              <w:rPr>
                <w:rFonts w:ascii="Arial" w:hAnsi="Arial" w:cs="Arial"/>
                <w:lang w:eastAsia="en-GB"/>
              </w:rPr>
              <w:t xml:space="preserve">update </w:t>
            </w:r>
            <w:r w:rsidRPr="3DD09366">
              <w:rPr>
                <w:rFonts w:ascii="Arial" w:hAnsi="Arial" w:cs="Arial"/>
                <w:lang w:eastAsia="en-GB"/>
              </w:rPr>
              <w:t>details a range of strategic actions, mitigations and improvement programmes being implemented across the AHSCP to address these challenges</w:t>
            </w:r>
            <w:r w:rsidR="3DEB3417" w:rsidRPr="3DD09366">
              <w:rPr>
                <w:rFonts w:ascii="Arial" w:hAnsi="Arial" w:cs="Arial"/>
                <w:lang w:eastAsia="en-GB"/>
              </w:rPr>
              <w:t xml:space="preserve">. </w:t>
            </w:r>
          </w:p>
        </w:tc>
      </w:tr>
      <w:tr w:rsidR="005A5AD8" w:rsidRPr="00504EA7" w14:paraId="52134E69" w14:textId="77777777" w:rsidTr="3DD09366">
        <w:trPr>
          <w:trHeight w:val="300"/>
        </w:trPr>
        <w:tc>
          <w:tcPr>
            <w:tcW w:w="1851" w:type="dxa"/>
            <w:shd w:val="clear" w:color="auto" w:fill="D9D9D9" w:themeFill="background1" w:themeFillShade="D9"/>
          </w:tcPr>
          <w:p w14:paraId="45756D9A" w14:textId="32F47109" w:rsidR="005A5AD8" w:rsidRPr="00504EA7" w:rsidRDefault="005A5AD8" w:rsidP="005A5AD8">
            <w:pPr>
              <w:spacing w:before="60" w:after="60" w:line="240" w:lineRule="auto"/>
              <w:rPr>
                <w:rFonts w:ascii="Arial" w:hAnsi="Arial" w:cs="Arial"/>
                <w:lang w:eastAsia="en-GB"/>
              </w:rPr>
            </w:pPr>
            <w:r w:rsidRPr="00504EA7">
              <w:rPr>
                <w:rFonts w:ascii="Arial" w:eastAsia="Arial" w:hAnsi="Arial" w:cs="Arial"/>
                <w:b/>
                <w:lang w:eastAsia="en-GB"/>
              </w:rPr>
              <w:t>Race</w:t>
            </w:r>
          </w:p>
        </w:tc>
        <w:tc>
          <w:tcPr>
            <w:tcW w:w="1125" w:type="dxa"/>
            <w:shd w:val="clear" w:color="auto" w:fill="auto"/>
          </w:tcPr>
          <w:p w14:paraId="735693F4" w14:textId="76DEED83" w:rsidR="432FA0E0" w:rsidRPr="00504EA7" w:rsidRDefault="432FA0E0" w:rsidP="432FA0E0">
            <w:pPr>
              <w:spacing w:line="240" w:lineRule="auto"/>
              <w:rPr>
                <w:rFonts w:ascii="Arial" w:hAnsi="Arial" w:cs="Arial"/>
                <w:lang w:eastAsia="en-GB"/>
              </w:rPr>
            </w:pPr>
          </w:p>
        </w:tc>
        <w:tc>
          <w:tcPr>
            <w:tcW w:w="1140" w:type="dxa"/>
            <w:shd w:val="clear" w:color="auto" w:fill="auto"/>
          </w:tcPr>
          <w:p w14:paraId="44FA8C8E" w14:textId="77777777" w:rsidR="005A5AD8" w:rsidRPr="00504EA7" w:rsidRDefault="005A5AD8" w:rsidP="005A5AD8">
            <w:pPr>
              <w:spacing w:before="60" w:after="60" w:line="240" w:lineRule="auto"/>
              <w:rPr>
                <w:rFonts w:ascii="Arial" w:hAnsi="Arial" w:cs="Arial"/>
                <w:lang w:eastAsia="en-GB"/>
              </w:rPr>
            </w:pPr>
          </w:p>
        </w:tc>
        <w:tc>
          <w:tcPr>
            <w:tcW w:w="1110" w:type="dxa"/>
            <w:shd w:val="clear" w:color="auto" w:fill="auto"/>
          </w:tcPr>
          <w:p w14:paraId="5AEF0032" w14:textId="39A03F5F" w:rsidR="005A5AD8" w:rsidRPr="00504EA7" w:rsidRDefault="21B39F2A" w:rsidP="62228445">
            <w:pPr>
              <w:spacing w:before="60" w:after="60" w:line="240" w:lineRule="auto"/>
              <w:ind w:left="14"/>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1DE76B7D" w14:textId="260E40B9" w:rsidR="005A5AD8" w:rsidRPr="00504EA7" w:rsidRDefault="6F1F3785" w:rsidP="005A5AD8">
            <w:pPr>
              <w:spacing w:before="60" w:after="60" w:line="240" w:lineRule="auto"/>
              <w:ind w:left="14"/>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w:t>
            </w:r>
            <w:r w:rsidR="291EDA99" w:rsidRPr="3DD09366">
              <w:rPr>
                <w:rFonts w:ascii="Arial" w:hAnsi="Arial" w:cs="Arial"/>
                <w:lang w:eastAsia="en-GB"/>
              </w:rPr>
              <w:t>annual</w:t>
            </w:r>
            <w:r w:rsidRPr="3DD09366">
              <w:rPr>
                <w:rFonts w:ascii="Arial" w:hAnsi="Arial" w:cs="Arial"/>
                <w:lang w:eastAsia="en-GB"/>
              </w:rPr>
              <w:t xml:space="preserve"> workforce plan </w:t>
            </w:r>
            <w:r w:rsidR="48A1C191" w:rsidRPr="3DD09366">
              <w:rPr>
                <w:rFonts w:ascii="Arial" w:hAnsi="Arial" w:cs="Arial"/>
                <w:lang w:eastAsia="en-GB"/>
              </w:rPr>
              <w:t xml:space="preserve">update </w:t>
            </w:r>
            <w:r w:rsidRPr="3DD09366">
              <w:rPr>
                <w:rFonts w:ascii="Arial" w:hAnsi="Arial" w:cs="Arial"/>
                <w:lang w:eastAsia="en-GB"/>
              </w:rPr>
              <w:t>details a range of strategic actions, mitigations and improvement programmes being implemented across the AHSCP to address these challenges</w:t>
            </w:r>
            <w:r w:rsidR="5874E97D" w:rsidRPr="3DD09366">
              <w:rPr>
                <w:rFonts w:ascii="Arial" w:hAnsi="Arial" w:cs="Arial"/>
                <w:lang w:eastAsia="en-GB"/>
              </w:rPr>
              <w:t xml:space="preserve">. </w:t>
            </w:r>
          </w:p>
        </w:tc>
      </w:tr>
      <w:tr w:rsidR="005A5AD8" w:rsidRPr="00504EA7" w14:paraId="148398A8" w14:textId="77777777" w:rsidTr="3DD09366">
        <w:trPr>
          <w:trHeight w:val="303"/>
        </w:trPr>
        <w:tc>
          <w:tcPr>
            <w:tcW w:w="1851" w:type="dxa"/>
            <w:shd w:val="clear" w:color="auto" w:fill="D9D9D9" w:themeFill="background1" w:themeFillShade="D9"/>
          </w:tcPr>
          <w:p w14:paraId="49B3EE3B" w14:textId="77777777" w:rsidR="005A5AD8" w:rsidRPr="00504EA7" w:rsidRDefault="005A5AD8" w:rsidP="005A5AD8">
            <w:pPr>
              <w:spacing w:before="60" w:after="60" w:line="240" w:lineRule="auto"/>
              <w:rPr>
                <w:rFonts w:ascii="Arial" w:hAnsi="Arial" w:cs="Arial"/>
                <w:lang w:eastAsia="en-GB"/>
              </w:rPr>
            </w:pPr>
            <w:r w:rsidRPr="00504EA7">
              <w:rPr>
                <w:rFonts w:ascii="Arial" w:eastAsia="Arial" w:hAnsi="Arial" w:cs="Arial"/>
                <w:b/>
                <w:lang w:eastAsia="en-GB"/>
              </w:rPr>
              <w:t>Sexual Orientation</w:t>
            </w:r>
          </w:p>
        </w:tc>
        <w:tc>
          <w:tcPr>
            <w:tcW w:w="1125" w:type="dxa"/>
            <w:shd w:val="clear" w:color="auto" w:fill="auto"/>
          </w:tcPr>
          <w:p w14:paraId="5350EF15" w14:textId="599DAC4C" w:rsidR="432FA0E0" w:rsidRPr="00504EA7" w:rsidRDefault="432FA0E0" w:rsidP="432FA0E0">
            <w:pPr>
              <w:spacing w:line="240" w:lineRule="auto"/>
              <w:rPr>
                <w:rFonts w:ascii="Arial" w:hAnsi="Arial" w:cs="Arial"/>
                <w:lang w:eastAsia="en-GB"/>
              </w:rPr>
            </w:pPr>
          </w:p>
        </w:tc>
        <w:tc>
          <w:tcPr>
            <w:tcW w:w="1140" w:type="dxa"/>
            <w:shd w:val="clear" w:color="auto" w:fill="auto"/>
          </w:tcPr>
          <w:p w14:paraId="16C73057" w14:textId="77777777" w:rsidR="005A5AD8" w:rsidRPr="00504EA7" w:rsidRDefault="005A5AD8" w:rsidP="005A5AD8">
            <w:pPr>
              <w:spacing w:before="60" w:after="60" w:line="240" w:lineRule="auto"/>
              <w:rPr>
                <w:rFonts w:ascii="Arial" w:hAnsi="Arial" w:cs="Arial"/>
                <w:lang w:eastAsia="en-GB"/>
              </w:rPr>
            </w:pPr>
          </w:p>
        </w:tc>
        <w:tc>
          <w:tcPr>
            <w:tcW w:w="1110" w:type="dxa"/>
            <w:shd w:val="clear" w:color="auto" w:fill="auto"/>
          </w:tcPr>
          <w:p w14:paraId="72964A73" w14:textId="4BD10890" w:rsidR="005A5AD8" w:rsidRPr="00504EA7" w:rsidRDefault="44616166" w:rsidP="62228445">
            <w:pPr>
              <w:spacing w:before="60" w:after="60" w:line="240" w:lineRule="auto"/>
              <w:ind w:left="14"/>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0AB31D9C" w14:textId="58460E02" w:rsidR="005A5AD8" w:rsidRPr="00504EA7" w:rsidRDefault="1B01AA5C" w:rsidP="005A5AD8">
            <w:pPr>
              <w:spacing w:before="60" w:after="60" w:line="240" w:lineRule="auto"/>
              <w:ind w:left="14"/>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w:t>
            </w:r>
            <w:r w:rsidR="6F3AEC46" w:rsidRPr="3DD09366">
              <w:rPr>
                <w:rFonts w:ascii="Arial" w:hAnsi="Arial" w:cs="Arial"/>
                <w:lang w:eastAsia="en-GB"/>
              </w:rPr>
              <w:t>annual</w:t>
            </w:r>
            <w:r w:rsidRPr="3DD09366">
              <w:rPr>
                <w:rFonts w:ascii="Arial" w:hAnsi="Arial" w:cs="Arial"/>
                <w:lang w:eastAsia="en-GB"/>
              </w:rPr>
              <w:t xml:space="preserve"> </w:t>
            </w:r>
            <w:r w:rsidRPr="3DD09366">
              <w:rPr>
                <w:rFonts w:ascii="Arial" w:hAnsi="Arial" w:cs="Arial"/>
                <w:lang w:eastAsia="en-GB"/>
              </w:rPr>
              <w:lastRenderedPageBreak/>
              <w:t>workforce plan</w:t>
            </w:r>
            <w:r w:rsidR="4550EA5C" w:rsidRPr="3DD09366">
              <w:rPr>
                <w:rFonts w:ascii="Arial" w:hAnsi="Arial" w:cs="Arial"/>
                <w:lang w:eastAsia="en-GB"/>
              </w:rPr>
              <w:t xml:space="preserve"> update</w:t>
            </w:r>
            <w:r w:rsidRPr="3DD09366">
              <w:rPr>
                <w:rFonts w:ascii="Arial" w:hAnsi="Arial" w:cs="Arial"/>
                <w:lang w:eastAsia="en-GB"/>
              </w:rPr>
              <w:t xml:space="preserve"> details a range of strategic actions, mitigations and improvement programmes being implemented across the AHSCP to address these challenges</w:t>
            </w:r>
            <w:r w:rsidR="31F5BFD5" w:rsidRPr="3DD09366">
              <w:rPr>
                <w:rFonts w:ascii="Arial" w:hAnsi="Arial" w:cs="Arial"/>
                <w:lang w:eastAsia="en-GB"/>
              </w:rPr>
              <w:t xml:space="preserve">. </w:t>
            </w:r>
          </w:p>
        </w:tc>
      </w:tr>
      <w:tr w:rsidR="005A5AD8" w:rsidRPr="00504EA7" w14:paraId="0078AACD" w14:textId="77777777" w:rsidTr="3DD09366">
        <w:trPr>
          <w:trHeight w:val="300"/>
        </w:trPr>
        <w:tc>
          <w:tcPr>
            <w:tcW w:w="1851" w:type="dxa"/>
            <w:shd w:val="clear" w:color="auto" w:fill="D9D9D9" w:themeFill="background1" w:themeFillShade="D9"/>
          </w:tcPr>
          <w:p w14:paraId="1784143D" w14:textId="53089386" w:rsidR="005A5AD8" w:rsidRPr="00504EA7" w:rsidRDefault="005A5AD8" w:rsidP="005A5AD8">
            <w:pPr>
              <w:spacing w:before="60" w:after="60" w:line="240" w:lineRule="auto"/>
              <w:rPr>
                <w:rFonts w:ascii="Arial" w:hAnsi="Arial" w:cs="Arial"/>
                <w:lang w:eastAsia="en-GB"/>
              </w:rPr>
            </w:pPr>
            <w:r w:rsidRPr="00504EA7">
              <w:rPr>
                <w:rFonts w:ascii="Arial" w:eastAsia="Arial" w:hAnsi="Arial" w:cs="Arial"/>
                <w:b/>
                <w:lang w:eastAsia="en-GB"/>
              </w:rPr>
              <w:lastRenderedPageBreak/>
              <w:t>Religion</w:t>
            </w:r>
            <w:r w:rsidR="004376D5" w:rsidRPr="00504EA7">
              <w:rPr>
                <w:rFonts w:ascii="Arial" w:eastAsia="Arial" w:hAnsi="Arial" w:cs="Arial"/>
                <w:b/>
                <w:lang w:eastAsia="en-GB"/>
              </w:rPr>
              <w:t xml:space="preserve"> or</w:t>
            </w:r>
            <w:r w:rsidR="005434AE" w:rsidRPr="00504EA7">
              <w:rPr>
                <w:rFonts w:ascii="Arial" w:eastAsia="Arial" w:hAnsi="Arial" w:cs="Arial"/>
                <w:b/>
                <w:lang w:eastAsia="en-GB"/>
              </w:rPr>
              <w:t xml:space="preserve"> </w:t>
            </w:r>
            <w:r w:rsidRPr="00504EA7">
              <w:rPr>
                <w:rFonts w:ascii="Arial" w:eastAsia="Arial" w:hAnsi="Arial" w:cs="Arial"/>
                <w:b/>
                <w:lang w:eastAsia="en-GB"/>
              </w:rPr>
              <w:t>Belief</w:t>
            </w:r>
          </w:p>
        </w:tc>
        <w:tc>
          <w:tcPr>
            <w:tcW w:w="1125" w:type="dxa"/>
            <w:shd w:val="clear" w:color="auto" w:fill="auto"/>
          </w:tcPr>
          <w:p w14:paraId="69E2D052" w14:textId="0C9BCCF9" w:rsidR="432FA0E0" w:rsidRPr="00504EA7" w:rsidRDefault="432FA0E0" w:rsidP="432FA0E0">
            <w:pPr>
              <w:spacing w:line="240" w:lineRule="auto"/>
              <w:rPr>
                <w:rFonts w:ascii="Arial" w:hAnsi="Arial" w:cs="Arial"/>
                <w:lang w:eastAsia="en-GB"/>
              </w:rPr>
            </w:pPr>
          </w:p>
        </w:tc>
        <w:tc>
          <w:tcPr>
            <w:tcW w:w="1140" w:type="dxa"/>
            <w:shd w:val="clear" w:color="auto" w:fill="auto"/>
          </w:tcPr>
          <w:p w14:paraId="41092C45" w14:textId="77777777" w:rsidR="005A5AD8" w:rsidRPr="00504EA7" w:rsidRDefault="005A5AD8" w:rsidP="005A5AD8">
            <w:pPr>
              <w:spacing w:before="60" w:after="60" w:line="240" w:lineRule="auto"/>
              <w:ind w:left="14"/>
              <w:rPr>
                <w:rFonts w:ascii="Arial" w:hAnsi="Arial" w:cs="Arial"/>
                <w:lang w:eastAsia="en-GB"/>
              </w:rPr>
            </w:pPr>
          </w:p>
        </w:tc>
        <w:tc>
          <w:tcPr>
            <w:tcW w:w="1110" w:type="dxa"/>
            <w:shd w:val="clear" w:color="auto" w:fill="auto"/>
          </w:tcPr>
          <w:p w14:paraId="17F4312E" w14:textId="2DB322A6" w:rsidR="005A5AD8" w:rsidRPr="00504EA7" w:rsidRDefault="768A83B9" w:rsidP="62228445">
            <w:pPr>
              <w:spacing w:before="60" w:after="60" w:line="240" w:lineRule="auto"/>
              <w:ind w:left="14"/>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0E0F6A96" w14:textId="690BF2D3" w:rsidR="005A5AD8" w:rsidRPr="00504EA7" w:rsidRDefault="2F5E4282" w:rsidP="005A5AD8">
            <w:pPr>
              <w:spacing w:before="60" w:after="60" w:line="240" w:lineRule="auto"/>
              <w:ind w:left="14"/>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w:t>
            </w:r>
            <w:r w:rsidR="4C8286FB" w:rsidRPr="3DD09366">
              <w:rPr>
                <w:rFonts w:ascii="Arial" w:hAnsi="Arial" w:cs="Arial"/>
                <w:lang w:eastAsia="en-GB"/>
              </w:rPr>
              <w:t>annual</w:t>
            </w:r>
            <w:r w:rsidRPr="3DD09366">
              <w:rPr>
                <w:rFonts w:ascii="Arial" w:hAnsi="Arial" w:cs="Arial"/>
                <w:lang w:eastAsia="en-GB"/>
              </w:rPr>
              <w:t xml:space="preserve"> workforce plan </w:t>
            </w:r>
            <w:r w:rsidR="1D150D1C" w:rsidRPr="3DD09366">
              <w:rPr>
                <w:rFonts w:ascii="Arial" w:hAnsi="Arial" w:cs="Arial"/>
                <w:lang w:eastAsia="en-GB"/>
              </w:rPr>
              <w:t xml:space="preserve">update </w:t>
            </w:r>
            <w:r w:rsidRPr="3DD09366">
              <w:rPr>
                <w:rFonts w:ascii="Arial" w:hAnsi="Arial" w:cs="Arial"/>
                <w:lang w:eastAsia="en-GB"/>
              </w:rPr>
              <w:t>details a range of strategic actions, mitigations and improvement programmes being implemented across the AHSCP to address these challenges</w:t>
            </w:r>
            <w:r w:rsidR="0F4F6CD0" w:rsidRPr="3DD09366">
              <w:rPr>
                <w:rFonts w:ascii="Arial" w:hAnsi="Arial" w:cs="Arial"/>
                <w:lang w:eastAsia="en-GB"/>
              </w:rPr>
              <w:t xml:space="preserve">. </w:t>
            </w:r>
          </w:p>
        </w:tc>
      </w:tr>
      <w:tr w:rsidR="005A5AD8" w:rsidRPr="00504EA7" w14:paraId="1C8AE335" w14:textId="77777777" w:rsidTr="3DD09366">
        <w:trPr>
          <w:trHeight w:val="300"/>
        </w:trPr>
        <w:tc>
          <w:tcPr>
            <w:tcW w:w="1851" w:type="dxa"/>
            <w:shd w:val="clear" w:color="auto" w:fill="D9D9D9" w:themeFill="background1" w:themeFillShade="D9"/>
          </w:tcPr>
          <w:p w14:paraId="303D37B1" w14:textId="77777777" w:rsidR="005A5AD8" w:rsidRPr="00504EA7" w:rsidRDefault="005A5AD8" w:rsidP="005A5AD8">
            <w:pPr>
              <w:spacing w:before="60" w:after="60" w:line="240" w:lineRule="auto"/>
              <w:jc w:val="both"/>
              <w:rPr>
                <w:rFonts w:ascii="Arial" w:hAnsi="Arial" w:cs="Arial"/>
                <w:lang w:eastAsia="en-GB"/>
              </w:rPr>
            </w:pPr>
            <w:r w:rsidRPr="00504EA7">
              <w:rPr>
                <w:rFonts w:ascii="Arial" w:eastAsia="Arial" w:hAnsi="Arial" w:cs="Arial"/>
                <w:b/>
                <w:lang w:eastAsia="en-GB"/>
              </w:rPr>
              <w:t xml:space="preserve">Gender Reassignment </w:t>
            </w:r>
          </w:p>
        </w:tc>
        <w:tc>
          <w:tcPr>
            <w:tcW w:w="1125" w:type="dxa"/>
            <w:shd w:val="clear" w:color="auto" w:fill="auto"/>
          </w:tcPr>
          <w:p w14:paraId="41337924" w14:textId="3D2D8247" w:rsidR="432FA0E0" w:rsidRPr="00504EA7" w:rsidRDefault="432FA0E0" w:rsidP="432FA0E0">
            <w:pPr>
              <w:spacing w:line="240" w:lineRule="auto"/>
              <w:rPr>
                <w:rFonts w:ascii="Arial" w:hAnsi="Arial" w:cs="Arial"/>
                <w:lang w:eastAsia="en-GB"/>
              </w:rPr>
            </w:pPr>
          </w:p>
        </w:tc>
        <w:tc>
          <w:tcPr>
            <w:tcW w:w="1140" w:type="dxa"/>
            <w:shd w:val="clear" w:color="auto" w:fill="auto"/>
          </w:tcPr>
          <w:p w14:paraId="378E4424" w14:textId="77777777" w:rsidR="005A5AD8" w:rsidRPr="00504EA7" w:rsidRDefault="005A5AD8" w:rsidP="005A5AD8">
            <w:pPr>
              <w:spacing w:before="60" w:after="60" w:line="240" w:lineRule="auto"/>
              <w:ind w:left="11"/>
              <w:rPr>
                <w:rFonts w:ascii="Arial" w:hAnsi="Arial" w:cs="Arial"/>
                <w:lang w:eastAsia="en-GB"/>
              </w:rPr>
            </w:pPr>
          </w:p>
        </w:tc>
        <w:tc>
          <w:tcPr>
            <w:tcW w:w="1110" w:type="dxa"/>
            <w:shd w:val="clear" w:color="auto" w:fill="auto"/>
          </w:tcPr>
          <w:p w14:paraId="67D8D8F4" w14:textId="2BBF2BE2" w:rsidR="005A5AD8" w:rsidRPr="00504EA7" w:rsidRDefault="02AD583C" w:rsidP="62228445">
            <w:pPr>
              <w:spacing w:before="60" w:after="60" w:line="240" w:lineRule="auto"/>
              <w:ind w:left="11"/>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0507EFE5" w14:textId="1933534B" w:rsidR="005A5AD8" w:rsidRPr="00504EA7" w:rsidRDefault="689F78C0" w:rsidP="005A5AD8">
            <w:pPr>
              <w:spacing w:before="60" w:after="60" w:line="240" w:lineRule="auto"/>
              <w:ind w:left="11"/>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w:t>
            </w:r>
            <w:r w:rsidR="20409976" w:rsidRPr="3DD09366">
              <w:rPr>
                <w:rFonts w:ascii="Arial" w:hAnsi="Arial" w:cs="Arial"/>
                <w:lang w:eastAsia="en-GB"/>
              </w:rPr>
              <w:t>annual</w:t>
            </w:r>
            <w:r w:rsidRPr="3DD09366">
              <w:rPr>
                <w:rFonts w:ascii="Arial" w:hAnsi="Arial" w:cs="Arial"/>
                <w:lang w:eastAsia="en-GB"/>
              </w:rPr>
              <w:t xml:space="preserve"> workforce plan </w:t>
            </w:r>
            <w:r w:rsidR="2C0D1EFA" w:rsidRPr="3DD09366">
              <w:rPr>
                <w:rFonts w:ascii="Arial" w:hAnsi="Arial" w:cs="Arial"/>
                <w:lang w:eastAsia="en-GB"/>
              </w:rPr>
              <w:t xml:space="preserve">update </w:t>
            </w:r>
            <w:r w:rsidRPr="3DD09366">
              <w:rPr>
                <w:rFonts w:ascii="Arial" w:hAnsi="Arial" w:cs="Arial"/>
                <w:lang w:eastAsia="en-GB"/>
              </w:rPr>
              <w:t>details a range of strategic actions, mitigations and improvement programmes being implemented across the AHSCP to address these challenges</w:t>
            </w:r>
            <w:r w:rsidR="0D6E6E8F" w:rsidRPr="3DD09366">
              <w:rPr>
                <w:rFonts w:ascii="Arial" w:hAnsi="Arial" w:cs="Arial"/>
                <w:lang w:eastAsia="en-GB"/>
              </w:rPr>
              <w:t xml:space="preserve">. </w:t>
            </w:r>
          </w:p>
        </w:tc>
      </w:tr>
      <w:tr w:rsidR="005A5AD8" w:rsidRPr="00504EA7" w14:paraId="4F0571E8" w14:textId="77777777" w:rsidTr="3DD09366">
        <w:trPr>
          <w:trHeight w:val="300"/>
        </w:trPr>
        <w:tc>
          <w:tcPr>
            <w:tcW w:w="1851" w:type="dxa"/>
            <w:shd w:val="clear" w:color="auto" w:fill="D9D9D9" w:themeFill="background1" w:themeFillShade="D9"/>
          </w:tcPr>
          <w:p w14:paraId="173B38E1" w14:textId="0C51A521" w:rsidR="005A5AD8" w:rsidRPr="00504EA7" w:rsidRDefault="005A5AD8" w:rsidP="005A5AD8">
            <w:pPr>
              <w:spacing w:before="60" w:after="60" w:line="240" w:lineRule="auto"/>
              <w:rPr>
                <w:rFonts w:ascii="Arial" w:hAnsi="Arial" w:cs="Arial"/>
                <w:lang w:eastAsia="en-GB"/>
              </w:rPr>
            </w:pPr>
            <w:r w:rsidRPr="00504EA7">
              <w:rPr>
                <w:rFonts w:ascii="Arial" w:eastAsia="Arial" w:hAnsi="Arial" w:cs="Arial"/>
                <w:b/>
                <w:lang w:eastAsia="en-GB"/>
              </w:rPr>
              <w:t>Pregnancy</w:t>
            </w:r>
            <w:r w:rsidR="004376D5" w:rsidRPr="00504EA7">
              <w:rPr>
                <w:rFonts w:ascii="Arial" w:eastAsia="Arial" w:hAnsi="Arial" w:cs="Arial"/>
                <w:b/>
                <w:lang w:eastAsia="en-GB"/>
              </w:rPr>
              <w:t xml:space="preserve"> and</w:t>
            </w:r>
            <w:r w:rsidR="005434AE" w:rsidRPr="00504EA7">
              <w:rPr>
                <w:rFonts w:ascii="Arial" w:eastAsia="Arial" w:hAnsi="Arial" w:cs="Arial"/>
                <w:b/>
                <w:lang w:eastAsia="en-GB"/>
              </w:rPr>
              <w:t xml:space="preserve"> </w:t>
            </w:r>
            <w:r w:rsidRPr="00504EA7">
              <w:rPr>
                <w:rFonts w:ascii="Arial" w:eastAsia="Arial" w:hAnsi="Arial" w:cs="Arial"/>
                <w:b/>
                <w:lang w:eastAsia="en-GB"/>
              </w:rPr>
              <w:t>Maternity</w:t>
            </w:r>
          </w:p>
        </w:tc>
        <w:tc>
          <w:tcPr>
            <w:tcW w:w="1125" w:type="dxa"/>
            <w:shd w:val="clear" w:color="auto" w:fill="auto"/>
          </w:tcPr>
          <w:p w14:paraId="15EF6040" w14:textId="15C2AE6F" w:rsidR="432FA0E0" w:rsidRPr="00504EA7" w:rsidRDefault="432FA0E0" w:rsidP="432FA0E0">
            <w:pPr>
              <w:spacing w:line="240" w:lineRule="auto"/>
              <w:rPr>
                <w:rFonts w:ascii="Arial" w:hAnsi="Arial" w:cs="Arial"/>
                <w:lang w:eastAsia="en-GB"/>
              </w:rPr>
            </w:pPr>
          </w:p>
        </w:tc>
        <w:tc>
          <w:tcPr>
            <w:tcW w:w="1140" w:type="dxa"/>
            <w:shd w:val="clear" w:color="auto" w:fill="auto"/>
          </w:tcPr>
          <w:p w14:paraId="5601D44C" w14:textId="77777777" w:rsidR="005A5AD8" w:rsidRPr="00504EA7" w:rsidRDefault="005A5AD8" w:rsidP="005A5AD8">
            <w:pPr>
              <w:spacing w:before="60" w:after="60" w:line="240" w:lineRule="auto"/>
              <w:ind w:left="11"/>
              <w:rPr>
                <w:rFonts w:ascii="Arial" w:hAnsi="Arial" w:cs="Arial"/>
                <w:lang w:eastAsia="en-GB"/>
              </w:rPr>
            </w:pPr>
          </w:p>
        </w:tc>
        <w:tc>
          <w:tcPr>
            <w:tcW w:w="1110" w:type="dxa"/>
            <w:shd w:val="clear" w:color="auto" w:fill="auto"/>
          </w:tcPr>
          <w:p w14:paraId="1F3A492B" w14:textId="63316573" w:rsidR="005A5AD8" w:rsidRPr="00504EA7" w:rsidRDefault="72394705" w:rsidP="62228445">
            <w:pPr>
              <w:spacing w:before="60" w:after="60" w:line="240" w:lineRule="auto"/>
              <w:ind w:left="11"/>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1A15BD22" w14:textId="7E3F6720" w:rsidR="005A5AD8" w:rsidRPr="00504EA7" w:rsidRDefault="0761A3A5" w:rsidP="005A5AD8">
            <w:pPr>
              <w:spacing w:before="60" w:after="60" w:line="240" w:lineRule="auto"/>
              <w:ind w:left="11"/>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w:t>
            </w:r>
            <w:r w:rsidR="552134A3" w:rsidRPr="3DD09366">
              <w:rPr>
                <w:rFonts w:ascii="Arial" w:hAnsi="Arial" w:cs="Arial"/>
                <w:lang w:eastAsia="en-GB"/>
              </w:rPr>
              <w:t>annual</w:t>
            </w:r>
            <w:r w:rsidRPr="3DD09366">
              <w:rPr>
                <w:rFonts w:ascii="Arial" w:hAnsi="Arial" w:cs="Arial"/>
                <w:lang w:eastAsia="en-GB"/>
              </w:rPr>
              <w:t xml:space="preserve"> workforce plan </w:t>
            </w:r>
            <w:r w:rsidR="7A6DFCFC" w:rsidRPr="3DD09366">
              <w:rPr>
                <w:rFonts w:ascii="Arial" w:hAnsi="Arial" w:cs="Arial"/>
                <w:lang w:eastAsia="en-GB"/>
              </w:rPr>
              <w:t xml:space="preserve">update </w:t>
            </w:r>
            <w:r w:rsidRPr="3DD09366">
              <w:rPr>
                <w:rFonts w:ascii="Arial" w:hAnsi="Arial" w:cs="Arial"/>
                <w:lang w:eastAsia="en-GB"/>
              </w:rPr>
              <w:t>details a range of strategic actions, mitigations and improvement programmes being implemented across the AHSCP to address these challenges</w:t>
            </w:r>
            <w:r w:rsidR="6BA9CFAA" w:rsidRPr="3DD09366">
              <w:rPr>
                <w:rFonts w:ascii="Arial" w:hAnsi="Arial" w:cs="Arial"/>
                <w:lang w:eastAsia="en-GB"/>
              </w:rPr>
              <w:t xml:space="preserve">. </w:t>
            </w:r>
          </w:p>
        </w:tc>
      </w:tr>
      <w:tr w:rsidR="004376D5" w:rsidRPr="00504EA7" w14:paraId="54D70CA5" w14:textId="77777777" w:rsidTr="3DD09366">
        <w:trPr>
          <w:trHeight w:val="300"/>
        </w:trPr>
        <w:tc>
          <w:tcPr>
            <w:tcW w:w="1851" w:type="dxa"/>
            <w:shd w:val="clear" w:color="auto" w:fill="D9D9D9" w:themeFill="background1" w:themeFillShade="D9"/>
          </w:tcPr>
          <w:p w14:paraId="165B5CA8" w14:textId="548402E4" w:rsidR="004376D5" w:rsidRPr="00504EA7" w:rsidRDefault="004376D5" w:rsidP="005A5AD8">
            <w:pPr>
              <w:spacing w:before="60" w:after="60" w:line="240" w:lineRule="auto"/>
              <w:rPr>
                <w:rFonts w:ascii="Arial" w:eastAsia="Arial" w:hAnsi="Arial" w:cs="Arial"/>
                <w:b/>
                <w:lang w:eastAsia="en-GB"/>
              </w:rPr>
            </w:pPr>
            <w:r w:rsidRPr="00504EA7">
              <w:rPr>
                <w:rFonts w:ascii="Arial" w:eastAsia="Arial" w:hAnsi="Arial" w:cs="Arial"/>
                <w:b/>
                <w:lang w:eastAsia="en-GB"/>
              </w:rPr>
              <w:t xml:space="preserve">Marriage and Civil Partnership </w:t>
            </w:r>
          </w:p>
        </w:tc>
        <w:tc>
          <w:tcPr>
            <w:tcW w:w="1125" w:type="dxa"/>
            <w:shd w:val="clear" w:color="auto" w:fill="auto"/>
          </w:tcPr>
          <w:p w14:paraId="08940468" w14:textId="738E56AB" w:rsidR="432FA0E0" w:rsidRPr="00504EA7" w:rsidRDefault="432FA0E0" w:rsidP="432FA0E0">
            <w:pPr>
              <w:spacing w:line="240" w:lineRule="auto"/>
              <w:rPr>
                <w:rFonts w:ascii="Arial" w:hAnsi="Arial" w:cs="Arial"/>
                <w:lang w:eastAsia="en-GB"/>
              </w:rPr>
            </w:pPr>
          </w:p>
        </w:tc>
        <w:tc>
          <w:tcPr>
            <w:tcW w:w="1140" w:type="dxa"/>
            <w:shd w:val="clear" w:color="auto" w:fill="auto"/>
          </w:tcPr>
          <w:p w14:paraId="49FE6515" w14:textId="77777777" w:rsidR="004376D5" w:rsidRPr="00504EA7" w:rsidRDefault="004376D5" w:rsidP="005A5AD8">
            <w:pPr>
              <w:spacing w:before="60" w:after="60" w:line="240" w:lineRule="auto"/>
              <w:ind w:left="11"/>
              <w:rPr>
                <w:rFonts w:ascii="Arial" w:hAnsi="Arial" w:cs="Arial"/>
                <w:lang w:eastAsia="en-GB"/>
              </w:rPr>
            </w:pPr>
          </w:p>
        </w:tc>
        <w:tc>
          <w:tcPr>
            <w:tcW w:w="1110" w:type="dxa"/>
            <w:shd w:val="clear" w:color="auto" w:fill="auto"/>
          </w:tcPr>
          <w:p w14:paraId="3F78BE7B" w14:textId="48B6E5FD" w:rsidR="004376D5" w:rsidRPr="00504EA7" w:rsidRDefault="4824AA17" w:rsidP="62228445">
            <w:pPr>
              <w:spacing w:before="60" w:after="60" w:line="240" w:lineRule="auto"/>
              <w:ind w:left="11"/>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16304516" w14:textId="2B391BAD" w:rsidR="004376D5" w:rsidRPr="00504EA7" w:rsidRDefault="7E989AC0" w:rsidP="005A5AD8">
            <w:pPr>
              <w:spacing w:before="60" w:after="60" w:line="240" w:lineRule="auto"/>
              <w:ind w:left="11"/>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w:t>
            </w:r>
            <w:r w:rsidRPr="3DD09366">
              <w:rPr>
                <w:rFonts w:ascii="Arial" w:hAnsi="Arial" w:cs="Arial"/>
                <w:lang w:eastAsia="en-GB"/>
              </w:rPr>
              <w:lastRenderedPageBreak/>
              <w:t xml:space="preserve">of GP’s and pharmacists and increasing demand and complexity of need. These have the potential to impact on service users of all protected characteristics. The </w:t>
            </w:r>
            <w:r w:rsidR="73170DBF" w:rsidRPr="3DD09366">
              <w:rPr>
                <w:rFonts w:ascii="Arial" w:hAnsi="Arial" w:cs="Arial"/>
                <w:lang w:eastAsia="en-GB"/>
              </w:rPr>
              <w:t>annual</w:t>
            </w:r>
            <w:r w:rsidRPr="3DD09366">
              <w:rPr>
                <w:rFonts w:ascii="Arial" w:hAnsi="Arial" w:cs="Arial"/>
                <w:lang w:eastAsia="en-GB"/>
              </w:rPr>
              <w:t xml:space="preserve"> workforce plan </w:t>
            </w:r>
            <w:r w:rsidR="418D2617" w:rsidRPr="3DD09366">
              <w:rPr>
                <w:rFonts w:ascii="Arial" w:hAnsi="Arial" w:cs="Arial"/>
                <w:lang w:eastAsia="en-GB"/>
              </w:rPr>
              <w:t xml:space="preserve">update </w:t>
            </w:r>
            <w:r w:rsidRPr="3DD09366">
              <w:rPr>
                <w:rFonts w:ascii="Arial" w:hAnsi="Arial" w:cs="Arial"/>
                <w:lang w:eastAsia="en-GB"/>
              </w:rPr>
              <w:t>details a range of strategic actions, mitigations and improvement programmes being implemented across the AHSCP to address these challenges</w:t>
            </w:r>
            <w:r w:rsidR="4AFFB5C1" w:rsidRPr="3DD09366">
              <w:rPr>
                <w:rFonts w:ascii="Arial" w:hAnsi="Arial" w:cs="Arial"/>
                <w:lang w:eastAsia="en-GB"/>
              </w:rPr>
              <w:t xml:space="preserve">. </w:t>
            </w:r>
          </w:p>
        </w:tc>
      </w:tr>
      <w:tr w:rsidR="00F94BDB" w:rsidRPr="00504EA7" w14:paraId="46D7208E" w14:textId="77777777" w:rsidTr="3DD09366">
        <w:trPr>
          <w:trHeight w:val="300"/>
        </w:trPr>
        <w:tc>
          <w:tcPr>
            <w:tcW w:w="1851" w:type="dxa"/>
            <w:shd w:val="clear" w:color="auto" w:fill="D9D9D9" w:themeFill="background1" w:themeFillShade="D9"/>
          </w:tcPr>
          <w:p w14:paraId="7D44EB3C" w14:textId="2AB1D0F5" w:rsidR="00F94BDB" w:rsidRPr="00504EA7" w:rsidRDefault="36B886B3" w:rsidP="233B0D53">
            <w:pPr>
              <w:spacing w:before="60" w:after="60" w:line="240" w:lineRule="auto"/>
              <w:rPr>
                <w:rFonts w:ascii="Arial" w:eastAsia="Arial" w:hAnsi="Arial" w:cs="Arial"/>
                <w:b/>
                <w:bCs/>
                <w:lang w:eastAsia="en-GB"/>
              </w:rPr>
            </w:pPr>
            <w:r w:rsidRPr="3DD09366">
              <w:rPr>
                <w:rFonts w:ascii="Arial" w:eastAsia="Arial" w:hAnsi="Arial" w:cs="Arial"/>
                <w:b/>
                <w:bCs/>
                <w:lang w:eastAsia="en-GB"/>
              </w:rPr>
              <w:lastRenderedPageBreak/>
              <w:t>Any other</w:t>
            </w:r>
            <w:r w:rsidR="514E0DE9" w:rsidRPr="3DD09366">
              <w:rPr>
                <w:rFonts w:ascii="Arial" w:eastAsia="Arial" w:hAnsi="Arial" w:cs="Arial"/>
                <w:b/>
                <w:bCs/>
                <w:lang w:eastAsia="en-GB"/>
              </w:rPr>
              <w:t xml:space="preserve"> relevant</w:t>
            </w:r>
            <w:r w:rsidRPr="3DD09366">
              <w:rPr>
                <w:rFonts w:ascii="Arial" w:eastAsia="Arial" w:hAnsi="Arial" w:cs="Arial"/>
                <w:b/>
                <w:bCs/>
                <w:lang w:eastAsia="en-GB"/>
              </w:rPr>
              <w:t xml:space="preserve"> groups</w:t>
            </w:r>
            <w:r w:rsidR="00E64682" w:rsidRPr="3DD09366">
              <w:rPr>
                <w:rFonts w:ascii="Arial" w:eastAsia="Arial" w:hAnsi="Arial" w:cs="Arial"/>
                <w:b/>
                <w:bCs/>
                <w:lang w:eastAsia="en-GB"/>
              </w:rPr>
              <w:t xml:space="preserve"> </w:t>
            </w:r>
            <w:r w:rsidR="3FA6564A" w:rsidRPr="3DD09366">
              <w:rPr>
                <w:rFonts w:ascii="Arial" w:eastAsia="Arial" w:hAnsi="Arial" w:cs="Arial"/>
                <w:b/>
                <w:bCs/>
                <w:lang w:eastAsia="en-GB"/>
              </w:rPr>
              <w:t>i.e.,</w:t>
            </w:r>
            <w:r w:rsidR="2F18A17D" w:rsidRPr="3DD09366">
              <w:rPr>
                <w:rFonts w:ascii="Arial" w:eastAsia="Arial" w:hAnsi="Arial" w:cs="Arial"/>
                <w:b/>
                <w:bCs/>
                <w:lang w:eastAsia="en-GB"/>
              </w:rPr>
              <w:t xml:space="preserve"> </w:t>
            </w:r>
            <w:r w:rsidR="2B8191BF" w:rsidRPr="3DD09366">
              <w:rPr>
                <w:rFonts w:ascii="Arial" w:eastAsia="Arial" w:hAnsi="Arial" w:cs="Arial"/>
                <w:b/>
                <w:bCs/>
                <w:lang w:eastAsia="en-GB"/>
              </w:rPr>
              <w:t xml:space="preserve">unpaid </w:t>
            </w:r>
            <w:r w:rsidR="2F18A17D" w:rsidRPr="3DD09366">
              <w:rPr>
                <w:rFonts w:ascii="Arial" w:eastAsia="Arial" w:hAnsi="Arial" w:cs="Arial"/>
                <w:b/>
                <w:bCs/>
                <w:lang w:eastAsia="en-GB"/>
              </w:rPr>
              <w:t xml:space="preserve">carers </w:t>
            </w:r>
            <w:r w:rsidR="00E64682" w:rsidRPr="3DD09366">
              <w:rPr>
                <w:rFonts w:ascii="Arial" w:eastAsia="Arial" w:hAnsi="Arial" w:cs="Arial"/>
                <w:b/>
                <w:bCs/>
                <w:lang w:eastAsia="en-GB"/>
              </w:rPr>
              <w:t xml:space="preserve">(please </w:t>
            </w:r>
            <w:r w:rsidR="4F25AA11" w:rsidRPr="3DD09366">
              <w:rPr>
                <w:rFonts w:ascii="Arial" w:eastAsia="Arial" w:hAnsi="Arial" w:cs="Arial"/>
                <w:b/>
                <w:bCs/>
                <w:lang w:eastAsia="en-GB"/>
              </w:rPr>
              <w:t>specify</w:t>
            </w:r>
            <w:r w:rsidR="00E64682" w:rsidRPr="3DD09366">
              <w:rPr>
                <w:rFonts w:ascii="Arial" w:eastAsia="Arial" w:hAnsi="Arial" w:cs="Arial"/>
                <w:b/>
                <w:bCs/>
                <w:lang w:eastAsia="en-GB"/>
              </w:rPr>
              <w:t>)</w:t>
            </w:r>
          </w:p>
        </w:tc>
        <w:tc>
          <w:tcPr>
            <w:tcW w:w="1125" w:type="dxa"/>
            <w:shd w:val="clear" w:color="auto" w:fill="auto"/>
          </w:tcPr>
          <w:p w14:paraId="2667F2E2" w14:textId="04D2B810" w:rsidR="432FA0E0" w:rsidRPr="00504EA7" w:rsidRDefault="432FA0E0" w:rsidP="432FA0E0">
            <w:pPr>
              <w:spacing w:line="240" w:lineRule="auto"/>
              <w:rPr>
                <w:rFonts w:ascii="Arial" w:hAnsi="Arial" w:cs="Arial"/>
                <w:lang w:eastAsia="en-GB"/>
              </w:rPr>
            </w:pPr>
          </w:p>
        </w:tc>
        <w:tc>
          <w:tcPr>
            <w:tcW w:w="1140" w:type="dxa"/>
            <w:shd w:val="clear" w:color="auto" w:fill="auto"/>
          </w:tcPr>
          <w:p w14:paraId="58014911" w14:textId="77777777" w:rsidR="00F94BDB" w:rsidRPr="00504EA7" w:rsidRDefault="00F94BDB" w:rsidP="005A5AD8">
            <w:pPr>
              <w:spacing w:before="60" w:after="60" w:line="240" w:lineRule="auto"/>
              <w:ind w:left="11"/>
              <w:rPr>
                <w:rFonts w:ascii="Arial" w:hAnsi="Arial" w:cs="Arial"/>
                <w:lang w:eastAsia="en-GB"/>
              </w:rPr>
            </w:pPr>
          </w:p>
        </w:tc>
        <w:tc>
          <w:tcPr>
            <w:tcW w:w="1110" w:type="dxa"/>
            <w:shd w:val="clear" w:color="auto" w:fill="auto"/>
          </w:tcPr>
          <w:p w14:paraId="445CFD26" w14:textId="70657122" w:rsidR="00F94BDB" w:rsidRPr="00504EA7" w:rsidRDefault="797ECAB8" w:rsidP="62228445">
            <w:pPr>
              <w:spacing w:before="60" w:after="60" w:line="240" w:lineRule="auto"/>
              <w:ind w:left="11"/>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3E686AD4" w14:textId="3916652D" w:rsidR="00F94BDB" w:rsidRPr="00504EA7" w:rsidRDefault="1FC5B8D0" w:rsidP="005A5AD8">
            <w:pPr>
              <w:spacing w:before="60" w:after="60" w:line="240" w:lineRule="auto"/>
              <w:ind w:left="11"/>
              <w:rPr>
                <w:rFonts w:ascii="Arial" w:hAnsi="Arial" w:cs="Arial"/>
                <w:lang w:eastAsia="en-GB"/>
              </w:rPr>
            </w:pPr>
            <w:r w:rsidRPr="3DD09366">
              <w:rPr>
                <w:rFonts w:ascii="Arial" w:hAnsi="Arial" w:cs="Arial"/>
                <w:lang w:eastAsia="en-GB"/>
              </w:rPr>
              <w:t xml:space="preserve">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w:t>
            </w:r>
            <w:r w:rsidR="02D47BCA" w:rsidRPr="3DD09366">
              <w:rPr>
                <w:rFonts w:ascii="Arial" w:hAnsi="Arial" w:cs="Arial"/>
                <w:lang w:eastAsia="en-GB"/>
              </w:rPr>
              <w:t>annual</w:t>
            </w:r>
            <w:r w:rsidRPr="3DD09366">
              <w:rPr>
                <w:rFonts w:ascii="Arial" w:hAnsi="Arial" w:cs="Arial"/>
                <w:lang w:eastAsia="en-GB"/>
              </w:rPr>
              <w:t xml:space="preserve"> workforce plan </w:t>
            </w:r>
            <w:r w:rsidR="1ADC2984" w:rsidRPr="3DD09366">
              <w:rPr>
                <w:rFonts w:ascii="Arial" w:hAnsi="Arial" w:cs="Arial"/>
                <w:lang w:eastAsia="en-GB"/>
              </w:rPr>
              <w:t xml:space="preserve">update </w:t>
            </w:r>
            <w:r w:rsidRPr="3DD09366">
              <w:rPr>
                <w:rFonts w:ascii="Arial" w:hAnsi="Arial" w:cs="Arial"/>
                <w:lang w:eastAsia="en-GB"/>
              </w:rPr>
              <w:t>details a range of strategic actions, mitigations and improvement programmes being implemented across the AHSCP to address these challenges</w:t>
            </w:r>
            <w:r w:rsidR="300D85A1" w:rsidRPr="3DD09366">
              <w:rPr>
                <w:rFonts w:ascii="Arial" w:hAnsi="Arial" w:cs="Arial"/>
                <w:lang w:eastAsia="en-GB"/>
              </w:rPr>
              <w:t xml:space="preserve">. </w:t>
            </w:r>
          </w:p>
        </w:tc>
      </w:tr>
    </w:tbl>
    <w:p w14:paraId="3BB89BEB" w14:textId="6BA29114" w:rsidR="005A5AD8" w:rsidRPr="00504EA7" w:rsidRDefault="005A5AD8" w:rsidP="00C10435">
      <w:pPr>
        <w:spacing w:after="14" w:line="276" w:lineRule="auto"/>
        <w:rPr>
          <w:rFonts w:ascii="Arial" w:hAnsi="Arial" w:cs="Arial"/>
          <w:b/>
        </w:rPr>
      </w:pPr>
    </w:p>
    <w:tbl>
      <w:tblPr>
        <w:tblW w:w="1392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0" w:type="dxa"/>
        </w:tblCellMar>
        <w:tblLook w:val="04A0" w:firstRow="1" w:lastRow="0" w:firstColumn="1" w:lastColumn="0" w:noHBand="0" w:noVBand="1"/>
      </w:tblPr>
      <w:tblGrid>
        <w:gridCol w:w="1851"/>
        <w:gridCol w:w="1125"/>
        <w:gridCol w:w="1099"/>
        <w:gridCol w:w="1151"/>
        <w:gridCol w:w="8694"/>
      </w:tblGrid>
      <w:tr w:rsidR="00C10435" w:rsidRPr="00504EA7" w14:paraId="510FF60E" w14:textId="77777777" w:rsidTr="3DD09366">
        <w:trPr>
          <w:trHeight w:val="300"/>
          <w:tblHeader/>
        </w:trPr>
        <w:tc>
          <w:tcPr>
            <w:tcW w:w="13920" w:type="dxa"/>
            <w:gridSpan w:val="5"/>
            <w:shd w:val="clear" w:color="auto" w:fill="D9D9D9" w:themeFill="background1" w:themeFillShade="D9"/>
            <w:vAlign w:val="center"/>
          </w:tcPr>
          <w:p w14:paraId="5EDC00B3" w14:textId="289961D3" w:rsidR="5D32C5F8" w:rsidRPr="00504EA7" w:rsidRDefault="5D32C5F8">
            <w:pPr>
              <w:rPr>
                <w:rFonts w:ascii="Arial" w:hAnsi="Arial" w:cs="Arial"/>
              </w:rPr>
            </w:pPr>
            <w:r w:rsidRPr="00504EA7">
              <w:rPr>
                <w:rFonts w:ascii="Arial" w:eastAsia="Century Gothic" w:hAnsi="Arial" w:cs="Arial"/>
                <w:b/>
                <w:bCs/>
              </w:rPr>
              <w:t>Employees or Volunteers with Protected Characteristics</w:t>
            </w:r>
          </w:p>
        </w:tc>
      </w:tr>
      <w:tr w:rsidR="00153597" w:rsidRPr="00504EA7" w14:paraId="64D2E28C" w14:textId="77777777" w:rsidTr="3DD09366">
        <w:trPr>
          <w:trHeight w:val="1120"/>
          <w:tblHeader/>
        </w:trPr>
        <w:tc>
          <w:tcPr>
            <w:tcW w:w="1851" w:type="dxa"/>
            <w:shd w:val="clear" w:color="auto" w:fill="D9D9D9" w:themeFill="background1" w:themeFillShade="D9"/>
            <w:vAlign w:val="center"/>
          </w:tcPr>
          <w:p w14:paraId="34426AED" w14:textId="77777777" w:rsidR="00153597" w:rsidRPr="00504EA7" w:rsidRDefault="00153597" w:rsidP="00153597">
            <w:pPr>
              <w:spacing w:before="60" w:after="60" w:line="240" w:lineRule="auto"/>
              <w:jc w:val="center"/>
              <w:rPr>
                <w:rFonts w:ascii="Arial" w:hAnsi="Arial" w:cs="Arial"/>
                <w:b/>
                <w:lang w:eastAsia="en-GB"/>
              </w:rPr>
            </w:pPr>
            <w:r w:rsidRPr="00504EA7">
              <w:rPr>
                <w:rFonts w:ascii="Arial" w:hAnsi="Arial" w:cs="Arial"/>
                <w:b/>
                <w:lang w:eastAsia="en-GB"/>
              </w:rPr>
              <w:t>Protected Characteristic</w:t>
            </w:r>
          </w:p>
        </w:tc>
        <w:tc>
          <w:tcPr>
            <w:tcW w:w="1125" w:type="dxa"/>
            <w:shd w:val="clear" w:color="auto" w:fill="auto"/>
            <w:vAlign w:val="center"/>
          </w:tcPr>
          <w:p w14:paraId="24CCFB98" w14:textId="71D07DA4" w:rsidR="00153597" w:rsidRPr="00504EA7" w:rsidRDefault="00153597" w:rsidP="00153597">
            <w:pPr>
              <w:spacing w:line="240" w:lineRule="auto"/>
              <w:jc w:val="center"/>
              <w:rPr>
                <w:rFonts w:ascii="Arial" w:eastAsia="Arial" w:hAnsi="Arial" w:cs="Arial"/>
                <w:b/>
                <w:bCs/>
                <w:lang w:eastAsia="en-GB"/>
              </w:rPr>
            </w:pPr>
            <w:r w:rsidRPr="00504EA7">
              <w:rPr>
                <w:rFonts w:ascii="Arial" w:eastAsia="Arial" w:hAnsi="Arial" w:cs="Arial"/>
                <w:b/>
                <w:bCs/>
                <w:lang w:eastAsia="en-GB"/>
              </w:rPr>
              <w:t>Potential Neutral Impact (X)</w:t>
            </w:r>
          </w:p>
        </w:tc>
        <w:tc>
          <w:tcPr>
            <w:tcW w:w="1099" w:type="dxa"/>
            <w:shd w:val="clear" w:color="auto" w:fill="auto"/>
          </w:tcPr>
          <w:p w14:paraId="4CC98B45" w14:textId="164E059D" w:rsidR="00153597" w:rsidRPr="00504EA7" w:rsidRDefault="00153597" w:rsidP="00153597">
            <w:pPr>
              <w:spacing w:before="60" w:after="60" w:line="240" w:lineRule="auto"/>
              <w:ind w:left="14"/>
              <w:jc w:val="center"/>
              <w:rPr>
                <w:rFonts w:ascii="Arial" w:eastAsia="Segoe UI Emoji" w:hAnsi="Arial" w:cs="Arial"/>
                <w:b/>
                <w:bCs/>
                <w:lang w:eastAsia="en-GB"/>
              </w:rPr>
            </w:pPr>
            <w:r w:rsidRPr="00504EA7">
              <w:rPr>
                <w:rFonts w:ascii="Arial" w:eastAsia="Arial" w:hAnsi="Arial" w:cs="Arial"/>
                <w:b/>
                <w:bCs/>
                <w:lang w:eastAsia="en-GB"/>
              </w:rPr>
              <w:t>Potential Positive Impact (X)</w:t>
            </w:r>
          </w:p>
        </w:tc>
        <w:tc>
          <w:tcPr>
            <w:tcW w:w="1151" w:type="dxa"/>
            <w:shd w:val="clear" w:color="auto" w:fill="auto"/>
          </w:tcPr>
          <w:p w14:paraId="28D21073" w14:textId="2F629791" w:rsidR="00153597" w:rsidRPr="00504EA7" w:rsidRDefault="00153597" w:rsidP="00153597">
            <w:pPr>
              <w:spacing w:before="60" w:after="60" w:line="240" w:lineRule="auto"/>
              <w:ind w:left="14"/>
              <w:jc w:val="center"/>
              <w:rPr>
                <w:rFonts w:ascii="Arial" w:hAnsi="Arial" w:cs="Arial"/>
                <w:lang w:eastAsia="en-GB"/>
              </w:rPr>
            </w:pPr>
            <w:r w:rsidRPr="00504EA7">
              <w:rPr>
                <w:rFonts w:ascii="Arial" w:eastAsia="Arial" w:hAnsi="Arial" w:cs="Arial"/>
                <w:b/>
                <w:bCs/>
                <w:lang w:eastAsia="en-GB"/>
              </w:rPr>
              <w:t>Potential Negative Impact (X)</w:t>
            </w:r>
          </w:p>
        </w:tc>
        <w:tc>
          <w:tcPr>
            <w:tcW w:w="8694" w:type="dxa"/>
            <w:shd w:val="clear" w:color="auto" w:fill="auto"/>
            <w:vAlign w:val="center"/>
          </w:tcPr>
          <w:p w14:paraId="1CE9BC81" w14:textId="0EC81739" w:rsidR="00153597" w:rsidRPr="00504EA7" w:rsidRDefault="00153597" w:rsidP="00153597">
            <w:pPr>
              <w:spacing w:before="60" w:after="60" w:line="240" w:lineRule="auto"/>
              <w:ind w:left="14"/>
              <w:rPr>
                <w:rFonts w:ascii="Arial" w:eastAsia="Century Gothic" w:hAnsi="Arial" w:cs="Arial"/>
              </w:rPr>
            </w:pPr>
            <w:r w:rsidRPr="00504EA7">
              <w:rPr>
                <w:rFonts w:ascii="Arial" w:eastAsia="Century Gothic" w:hAnsi="Arial" w:cs="Arial"/>
                <w:b/>
                <w:bCs/>
              </w:rPr>
              <w:t>Please provide evidence of the impact on this protected characteristic and any actions to mitigate against possible negative impact.</w:t>
            </w:r>
          </w:p>
        </w:tc>
      </w:tr>
      <w:tr w:rsidR="005434AE" w:rsidRPr="00504EA7" w14:paraId="744376E5" w14:textId="77777777" w:rsidTr="3DD09366">
        <w:trPr>
          <w:trHeight w:val="300"/>
        </w:trPr>
        <w:tc>
          <w:tcPr>
            <w:tcW w:w="1851" w:type="dxa"/>
            <w:shd w:val="clear" w:color="auto" w:fill="D9D9D9" w:themeFill="background1" w:themeFillShade="D9"/>
          </w:tcPr>
          <w:p w14:paraId="094A0E9F" w14:textId="5217B779" w:rsidR="005434AE" w:rsidRPr="00504EA7" w:rsidRDefault="005434AE" w:rsidP="005434AE">
            <w:pPr>
              <w:spacing w:before="60" w:after="60" w:line="240" w:lineRule="auto"/>
              <w:rPr>
                <w:rFonts w:ascii="Arial" w:hAnsi="Arial" w:cs="Arial"/>
                <w:lang w:eastAsia="en-GB"/>
              </w:rPr>
            </w:pPr>
            <w:r w:rsidRPr="00504EA7">
              <w:rPr>
                <w:rFonts w:ascii="Arial" w:eastAsia="Arial" w:hAnsi="Arial" w:cs="Arial"/>
                <w:b/>
                <w:lang w:eastAsia="en-GB"/>
              </w:rPr>
              <w:t>Age</w:t>
            </w:r>
          </w:p>
        </w:tc>
        <w:tc>
          <w:tcPr>
            <w:tcW w:w="1125" w:type="dxa"/>
            <w:shd w:val="clear" w:color="auto" w:fill="auto"/>
          </w:tcPr>
          <w:p w14:paraId="2735A358" w14:textId="41C28206" w:rsidR="432FA0E0" w:rsidRPr="00504EA7" w:rsidRDefault="432FA0E0" w:rsidP="432FA0E0">
            <w:pPr>
              <w:spacing w:line="240" w:lineRule="auto"/>
              <w:rPr>
                <w:rFonts w:ascii="Arial" w:hAnsi="Arial" w:cs="Arial"/>
                <w:lang w:eastAsia="en-GB"/>
              </w:rPr>
            </w:pPr>
          </w:p>
        </w:tc>
        <w:tc>
          <w:tcPr>
            <w:tcW w:w="1099" w:type="dxa"/>
            <w:shd w:val="clear" w:color="auto" w:fill="auto"/>
          </w:tcPr>
          <w:p w14:paraId="791FA39A" w14:textId="11674F22" w:rsidR="005434AE" w:rsidRPr="00504EA7" w:rsidRDefault="68A353DD" w:rsidP="4EAF3850">
            <w:pPr>
              <w:spacing w:before="60" w:after="60" w:line="240" w:lineRule="auto"/>
              <w:jc w:val="center"/>
              <w:rPr>
                <w:rFonts w:ascii="Arial" w:hAnsi="Arial" w:cs="Arial"/>
                <w:lang w:eastAsia="en-GB"/>
              </w:rPr>
            </w:pPr>
            <w:r w:rsidRPr="4EAF3850">
              <w:rPr>
                <w:rFonts w:ascii="Arial" w:hAnsi="Arial" w:cs="Arial"/>
                <w:lang w:eastAsia="en-GB"/>
              </w:rPr>
              <w:t>X</w:t>
            </w:r>
          </w:p>
        </w:tc>
        <w:tc>
          <w:tcPr>
            <w:tcW w:w="1151" w:type="dxa"/>
            <w:shd w:val="clear" w:color="auto" w:fill="auto"/>
          </w:tcPr>
          <w:p w14:paraId="4DD453D7" w14:textId="788E1CCA" w:rsidR="005434AE" w:rsidRPr="00504EA7" w:rsidRDefault="1289F277" w:rsidP="62228445">
            <w:pPr>
              <w:spacing w:before="60" w:after="60" w:line="240" w:lineRule="auto"/>
              <w:ind w:left="14"/>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5CB90F19" w14:textId="7F2D4F1D" w:rsidR="005434AE" w:rsidRPr="00504EA7" w:rsidRDefault="60845DBB" w:rsidP="62228445">
            <w:pPr>
              <w:spacing w:before="60" w:after="60" w:line="240" w:lineRule="auto"/>
              <w:ind w:left="14"/>
              <w:rPr>
                <w:rFonts w:ascii="Arial" w:hAnsi="Arial" w:cs="Arial"/>
                <w:lang w:eastAsia="en-GB"/>
              </w:rPr>
            </w:pPr>
            <w:r w:rsidRPr="3DD09366">
              <w:rPr>
                <w:rFonts w:ascii="Arial" w:hAnsi="Arial" w:cs="Arial"/>
                <w:lang w:eastAsia="en-GB"/>
              </w:rPr>
              <w:t xml:space="preserve">The current proposed changes to the </w:t>
            </w:r>
            <w:r w:rsidR="78B94F5F" w:rsidRPr="3DD09366">
              <w:rPr>
                <w:rFonts w:ascii="Arial" w:hAnsi="Arial" w:cs="Arial"/>
                <w:lang w:eastAsia="en-GB"/>
              </w:rPr>
              <w:t>GP (General Practitioner)</w:t>
            </w:r>
            <w:r w:rsidRPr="3DD09366">
              <w:rPr>
                <w:rFonts w:ascii="Arial" w:hAnsi="Arial" w:cs="Arial"/>
                <w:lang w:eastAsia="en-GB"/>
              </w:rPr>
              <w:t xml:space="preserve"> recruitment programme </w:t>
            </w:r>
            <w:bookmarkStart w:id="12" w:name="_Int_KCFVneVU"/>
            <w:r w:rsidRPr="3DD09366">
              <w:rPr>
                <w:rFonts w:ascii="Arial" w:eastAsia="Arial" w:hAnsi="Arial" w:cs="Arial"/>
              </w:rPr>
              <w:t>includes</w:t>
            </w:r>
            <w:bookmarkEnd w:id="12"/>
            <w:r w:rsidRPr="3DD09366">
              <w:rPr>
                <w:rFonts w:ascii="Arial" w:eastAsia="Arial" w:hAnsi="Arial" w:cs="Arial"/>
              </w:rPr>
              <w:t xml:space="preserve"> a programme for those reaching retirement age however still wish to work part-time or on a flexible work pattern.</w:t>
            </w:r>
          </w:p>
          <w:p w14:paraId="5A36E063" w14:textId="024EEAF1" w:rsidR="005434AE" w:rsidRPr="00504EA7" w:rsidRDefault="5221400E" w:rsidP="62228445">
            <w:pPr>
              <w:spacing w:before="60" w:after="60" w:line="240" w:lineRule="auto"/>
              <w:ind w:left="14"/>
              <w:rPr>
                <w:rFonts w:ascii="Arial" w:eastAsia="Arial" w:hAnsi="Arial" w:cs="Arial"/>
              </w:rPr>
            </w:pPr>
            <w:r w:rsidRPr="62228445">
              <w:rPr>
                <w:rFonts w:ascii="Arial" w:eastAsia="Arial" w:hAnsi="Arial" w:cs="Arial"/>
              </w:rPr>
              <w:t>The projected retirement of staff within the next few years will result in loss of experience across the Partnership. This has the potential to impact on all staff and highlights the importance of robust succession planning across the AHSCP to mitigate the risk presented by this loss in experience and numbers of staff.</w:t>
            </w:r>
            <w:r w:rsidR="1877EC6D" w:rsidRPr="62228445">
              <w:rPr>
                <w:rFonts w:ascii="Arial" w:eastAsia="Arial" w:hAnsi="Arial" w:cs="Arial"/>
              </w:rPr>
              <w:t xml:space="preserve"> The annual workforce plan update details a range of strategic actions, mitigations and improvement </w:t>
            </w:r>
            <w:r w:rsidR="1877EC6D" w:rsidRPr="62228445">
              <w:rPr>
                <w:rFonts w:ascii="Arial" w:eastAsia="Arial" w:hAnsi="Arial" w:cs="Arial"/>
              </w:rPr>
              <w:lastRenderedPageBreak/>
              <w:t>programmes being implemented across the AHSCP to address these</w:t>
            </w:r>
            <w:r w:rsidR="37E4A862" w:rsidRPr="62228445">
              <w:rPr>
                <w:rFonts w:ascii="Arial" w:eastAsia="Arial" w:hAnsi="Arial" w:cs="Arial"/>
              </w:rPr>
              <w:t>. This includes a focus on opportunities for attracting young people into the workforce. School career events have been taking place in Angus schools and the AHSCP has been represented to encourage young people to embark on a career in health and social care. We have supported ten Foundation Apprentices to successfully complete their placement - double last year’s figure and we continue to support Modern Apprentice and Angus Works placement opportunities, sharing these opportunities with schools. The AHSCP have also been represented at University Graduate Recruitment Fairs, Local Employability Events and Career Events organised by the Department of Works and Pensions.</w:t>
            </w:r>
          </w:p>
          <w:p w14:paraId="015D7EEA" w14:textId="06369449" w:rsidR="005434AE" w:rsidRPr="00504EA7" w:rsidRDefault="3503A435" w:rsidP="62228445">
            <w:pPr>
              <w:spacing w:before="60" w:after="60" w:line="240" w:lineRule="auto"/>
              <w:ind w:left="14"/>
              <w:rPr>
                <w:rFonts w:ascii="Arial" w:eastAsia="Arial" w:hAnsi="Arial" w:cs="Arial"/>
              </w:rPr>
            </w:pPr>
            <w:r w:rsidRPr="3DD09366">
              <w:rPr>
                <w:rFonts w:ascii="Arial" w:eastAsia="Arial" w:hAnsi="Arial" w:cs="Arial"/>
              </w:rPr>
              <w:t xml:space="preserve">Work is also progressing in relation to succession planning. This includes the development of a staff assistance scheme, an AHSCP mentor scheme and the development of a workforce toolkit for staff, available on SharePoint that hosts a variety of tools, </w:t>
            </w:r>
            <w:r w:rsidR="69552CDF" w:rsidRPr="3DD09366">
              <w:rPr>
                <w:rFonts w:ascii="Arial" w:eastAsia="Arial" w:hAnsi="Arial" w:cs="Arial"/>
              </w:rPr>
              <w:t>guidance,</w:t>
            </w:r>
            <w:r w:rsidRPr="3DD09366">
              <w:rPr>
                <w:rFonts w:ascii="Arial" w:eastAsia="Arial" w:hAnsi="Arial" w:cs="Arial"/>
              </w:rPr>
              <w:t xml:space="preserve"> and resources for staff in relation to recruitment, retention, leadership, succession planning etc. Business critical posts within the AHSCP are now regularly monitored, reported on and actions in place for succession planning for these posts. Information has been collated and analysed to provide a holistic overview across the AHSCP and inform future planning regarding required minimum SW staff in each service area to meet statutory duties.</w:t>
            </w:r>
          </w:p>
          <w:p w14:paraId="65A1338C" w14:textId="47592E49" w:rsidR="005434AE" w:rsidRPr="00504EA7" w:rsidRDefault="005434AE" w:rsidP="62228445">
            <w:pPr>
              <w:spacing w:before="60" w:after="60" w:line="240" w:lineRule="auto"/>
              <w:ind w:left="14"/>
              <w:rPr>
                <w:rFonts w:ascii="Arial" w:eastAsia="Arial" w:hAnsi="Arial" w:cs="Arial"/>
              </w:rPr>
            </w:pPr>
          </w:p>
        </w:tc>
      </w:tr>
      <w:tr w:rsidR="005434AE" w:rsidRPr="00504EA7" w14:paraId="6A067CF5" w14:textId="77777777" w:rsidTr="3DD09366">
        <w:trPr>
          <w:trHeight w:val="420"/>
        </w:trPr>
        <w:tc>
          <w:tcPr>
            <w:tcW w:w="1851" w:type="dxa"/>
            <w:shd w:val="clear" w:color="auto" w:fill="D9D9D9" w:themeFill="background1" w:themeFillShade="D9"/>
          </w:tcPr>
          <w:p w14:paraId="5B3524C1" w14:textId="72E67020" w:rsidR="005434AE" w:rsidRPr="00504EA7" w:rsidRDefault="005434AE" w:rsidP="005434AE">
            <w:pPr>
              <w:spacing w:before="60" w:after="60" w:line="240" w:lineRule="auto"/>
              <w:rPr>
                <w:rFonts w:ascii="Arial" w:hAnsi="Arial" w:cs="Arial"/>
                <w:lang w:eastAsia="en-GB"/>
              </w:rPr>
            </w:pPr>
            <w:r w:rsidRPr="00504EA7">
              <w:rPr>
                <w:rFonts w:ascii="Arial" w:eastAsia="Arial" w:hAnsi="Arial" w:cs="Arial"/>
                <w:b/>
                <w:lang w:eastAsia="en-GB"/>
              </w:rPr>
              <w:lastRenderedPageBreak/>
              <w:t xml:space="preserve">Sex </w:t>
            </w:r>
          </w:p>
        </w:tc>
        <w:tc>
          <w:tcPr>
            <w:tcW w:w="1125" w:type="dxa"/>
            <w:shd w:val="clear" w:color="auto" w:fill="auto"/>
          </w:tcPr>
          <w:p w14:paraId="4C117C1D" w14:textId="1F913CA2" w:rsidR="432FA0E0" w:rsidRPr="00504EA7" w:rsidRDefault="432FA0E0" w:rsidP="432FA0E0">
            <w:pPr>
              <w:spacing w:line="240" w:lineRule="auto"/>
              <w:rPr>
                <w:rFonts w:ascii="Arial" w:hAnsi="Arial" w:cs="Arial"/>
                <w:lang w:eastAsia="en-GB"/>
              </w:rPr>
            </w:pPr>
          </w:p>
        </w:tc>
        <w:tc>
          <w:tcPr>
            <w:tcW w:w="1099" w:type="dxa"/>
            <w:shd w:val="clear" w:color="auto" w:fill="auto"/>
          </w:tcPr>
          <w:p w14:paraId="738386F3" w14:textId="11674F22" w:rsidR="005434AE" w:rsidRPr="00504EA7" w:rsidRDefault="125F742C" w:rsidP="4EAF3850">
            <w:pPr>
              <w:spacing w:before="60" w:after="60" w:line="240" w:lineRule="auto"/>
              <w:jc w:val="center"/>
              <w:rPr>
                <w:rFonts w:ascii="Arial" w:hAnsi="Arial" w:cs="Arial"/>
                <w:lang w:eastAsia="en-GB"/>
              </w:rPr>
            </w:pPr>
            <w:r w:rsidRPr="4EAF3850">
              <w:rPr>
                <w:rFonts w:ascii="Arial" w:hAnsi="Arial" w:cs="Arial"/>
                <w:lang w:eastAsia="en-GB"/>
              </w:rPr>
              <w:t>X</w:t>
            </w:r>
          </w:p>
          <w:p w14:paraId="20CFD9CE" w14:textId="1710742B" w:rsidR="005434AE" w:rsidRPr="00504EA7" w:rsidRDefault="005434AE" w:rsidP="4EAF3850">
            <w:pPr>
              <w:spacing w:before="60" w:after="60" w:line="240" w:lineRule="auto"/>
              <w:jc w:val="center"/>
              <w:rPr>
                <w:rFonts w:ascii="Arial" w:hAnsi="Arial" w:cs="Arial"/>
                <w:lang w:eastAsia="en-GB"/>
              </w:rPr>
            </w:pPr>
          </w:p>
        </w:tc>
        <w:tc>
          <w:tcPr>
            <w:tcW w:w="1151" w:type="dxa"/>
            <w:shd w:val="clear" w:color="auto" w:fill="auto"/>
          </w:tcPr>
          <w:p w14:paraId="60E37792" w14:textId="34E325A2" w:rsidR="005434AE" w:rsidRPr="00504EA7" w:rsidRDefault="5F12BC48" w:rsidP="62228445">
            <w:pPr>
              <w:spacing w:before="60" w:after="60" w:line="240" w:lineRule="auto"/>
              <w:ind w:left="14"/>
              <w:jc w:val="center"/>
              <w:rPr>
                <w:rFonts w:ascii="Arial" w:hAnsi="Arial" w:cs="Arial"/>
                <w:lang w:eastAsia="en-GB"/>
              </w:rPr>
            </w:pPr>
            <w:r w:rsidRPr="62228445">
              <w:rPr>
                <w:rFonts w:ascii="Arial" w:hAnsi="Arial" w:cs="Arial"/>
                <w:lang w:eastAsia="en-GB"/>
              </w:rPr>
              <w:t>X</w:t>
            </w:r>
          </w:p>
        </w:tc>
        <w:tc>
          <w:tcPr>
            <w:tcW w:w="8694" w:type="dxa"/>
            <w:shd w:val="clear" w:color="auto" w:fill="auto"/>
          </w:tcPr>
          <w:p w14:paraId="0A8DE510" w14:textId="3F88A209" w:rsidR="005434AE" w:rsidRPr="00504EA7" w:rsidRDefault="5B820B77" w:rsidP="3DD09366">
            <w:pPr>
              <w:spacing w:before="60" w:after="60" w:line="240" w:lineRule="auto"/>
              <w:ind w:left="14"/>
              <w:rPr>
                <w:rFonts w:ascii="Arial" w:eastAsia="Arial" w:hAnsi="Arial" w:cs="Arial"/>
              </w:rPr>
            </w:pPr>
            <w:r w:rsidRPr="3DD09366">
              <w:rPr>
                <w:rFonts w:ascii="Arial" w:eastAsia="Arial" w:hAnsi="Arial" w:cs="Arial"/>
              </w:rPr>
              <w:t xml:space="preserve">Current proposed change ideas for GP recruitment include a programme for working mothers and options to recruit more male </w:t>
            </w:r>
            <w:r w:rsidR="4C656AC5" w:rsidRPr="3DD09366">
              <w:rPr>
                <w:rFonts w:ascii="Arial" w:eastAsia="Arial" w:hAnsi="Arial" w:cs="Arial"/>
              </w:rPr>
              <w:t>GPs (General Practitioners)</w:t>
            </w:r>
            <w:r w:rsidRPr="3DD09366">
              <w:rPr>
                <w:rFonts w:ascii="Arial" w:eastAsia="Arial" w:hAnsi="Arial" w:cs="Arial"/>
              </w:rPr>
              <w:t xml:space="preserve"> (currently female-dominant workforce)</w:t>
            </w:r>
            <w:r w:rsidR="7DD65515" w:rsidRPr="3DD09366">
              <w:rPr>
                <w:rFonts w:ascii="Arial" w:eastAsia="Arial" w:hAnsi="Arial" w:cs="Arial"/>
              </w:rPr>
              <w:t xml:space="preserve">. </w:t>
            </w:r>
          </w:p>
          <w:p w14:paraId="2708745D" w14:textId="38170142" w:rsidR="005434AE" w:rsidRPr="00504EA7" w:rsidRDefault="68B8977D" w:rsidP="62228445">
            <w:pPr>
              <w:spacing w:before="60" w:after="60" w:line="240" w:lineRule="auto"/>
              <w:ind w:left="14"/>
              <w:rPr>
                <w:rFonts w:ascii="Arial" w:eastAsia="Arial" w:hAnsi="Arial" w:cs="Arial"/>
              </w:rPr>
            </w:pPr>
            <w:r w:rsidRPr="3DD09366">
              <w:rPr>
                <w:rFonts w:ascii="Arial" w:eastAsia="Arial" w:hAnsi="Arial" w:cs="Arial"/>
              </w:rPr>
              <w:t xml:space="preserve">The high percentage of female staff across the AHSCP raises implications for the workforce in terms of the impact of maternity leave. Although it is recognised that carers leave, </w:t>
            </w:r>
            <w:r w:rsidR="1361D063" w:rsidRPr="3DD09366">
              <w:rPr>
                <w:rFonts w:ascii="Arial" w:eastAsia="Arial" w:hAnsi="Arial" w:cs="Arial"/>
              </w:rPr>
              <w:t>childcare</w:t>
            </w:r>
            <w:r w:rsidRPr="3DD09366">
              <w:rPr>
                <w:rFonts w:ascii="Arial" w:eastAsia="Arial" w:hAnsi="Arial" w:cs="Arial"/>
              </w:rPr>
              <w:t xml:space="preserve"> and flexible working arrangements are available to staff of both </w:t>
            </w:r>
            <w:r w:rsidRPr="3DD09366">
              <w:rPr>
                <w:rFonts w:ascii="Arial" w:eastAsia="Arial" w:hAnsi="Arial" w:cs="Arial"/>
              </w:rPr>
              <w:lastRenderedPageBreak/>
              <w:t>genders, the high proportion of female staff across the AHSCP means this may also have an impact on the workforce.</w:t>
            </w:r>
          </w:p>
          <w:p w14:paraId="6F9E4D1B" w14:textId="1DF92A9B" w:rsidR="005434AE" w:rsidRPr="00504EA7" w:rsidRDefault="0D561726" w:rsidP="62228445">
            <w:pPr>
              <w:spacing w:before="60" w:after="60" w:line="240" w:lineRule="auto"/>
              <w:ind w:left="14"/>
              <w:rPr>
                <w:rFonts w:ascii="Arial" w:eastAsia="Arial" w:hAnsi="Arial" w:cs="Arial"/>
              </w:rPr>
            </w:pPr>
            <w:r w:rsidRPr="3DD09366">
              <w:rPr>
                <w:rFonts w:ascii="Arial" w:eastAsia="Arial" w:hAnsi="Arial" w:cs="Arial"/>
              </w:rPr>
              <w:t xml:space="preserve">Menopause policy/guidance is being promoted and opportunities explored to arrange menopause information sessions, including podcasts </w:t>
            </w:r>
            <w:r w:rsidR="38968759" w:rsidRPr="3DD09366">
              <w:rPr>
                <w:rFonts w:ascii="Arial" w:eastAsia="Arial" w:hAnsi="Arial" w:cs="Arial"/>
              </w:rPr>
              <w:t>to</w:t>
            </w:r>
            <w:r w:rsidRPr="3DD09366">
              <w:rPr>
                <w:rFonts w:ascii="Arial" w:eastAsia="Arial" w:hAnsi="Arial" w:cs="Arial"/>
              </w:rPr>
              <w:t xml:space="preserve"> support the mental health and wellbeing of women that are experiencing the peri/menopause.</w:t>
            </w:r>
          </w:p>
          <w:p w14:paraId="116EFDAC" w14:textId="31DE3E15" w:rsidR="005434AE" w:rsidRPr="00504EA7" w:rsidRDefault="005434AE" w:rsidP="62228445">
            <w:pPr>
              <w:spacing w:before="60" w:after="60" w:line="240" w:lineRule="auto"/>
              <w:ind w:left="14"/>
              <w:rPr>
                <w:rFonts w:ascii="Arial" w:eastAsia="Arial" w:hAnsi="Arial" w:cs="Arial"/>
              </w:rPr>
            </w:pPr>
          </w:p>
        </w:tc>
      </w:tr>
      <w:tr w:rsidR="005434AE" w:rsidRPr="00504EA7" w14:paraId="11C2EB6F" w14:textId="77777777" w:rsidTr="3DD09366">
        <w:trPr>
          <w:trHeight w:val="300"/>
        </w:trPr>
        <w:tc>
          <w:tcPr>
            <w:tcW w:w="1851" w:type="dxa"/>
            <w:shd w:val="clear" w:color="auto" w:fill="D9D9D9" w:themeFill="background1" w:themeFillShade="D9"/>
          </w:tcPr>
          <w:p w14:paraId="15F4BC2A" w14:textId="0D686D4B" w:rsidR="005434AE" w:rsidRPr="00504EA7" w:rsidRDefault="005434AE" w:rsidP="005434AE">
            <w:pPr>
              <w:spacing w:before="60" w:after="60" w:line="240" w:lineRule="auto"/>
              <w:rPr>
                <w:rFonts w:ascii="Arial" w:hAnsi="Arial" w:cs="Arial"/>
                <w:lang w:eastAsia="en-GB"/>
              </w:rPr>
            </w:pPr>
            <w:r w:rsidRPr="00504EA7">
              <w:rPr>
                <w:rFonts w:ascii="Arial" w:eastAsia="Arial" w:hAnsi="Arial" w:cs="Arial"/>
                <w:b/>
                <w:lang w:eastAsia="en-GB"/>
              </w:rPr>
              <w:lastRenderedPageBreak/>
              <w:t>Disability</w:t>
            </w:r>
          </w:p>
        </w:tc>
        <w:tc>
          <w:tcPr>
            <w:tcW w:w="1125" w:type="dxa"/>
            <w:shd w:val="clear" w:color="auto" w:fill="auto"/>
          </w:tcPr>
          <w:p w14:paraId="52FCEB53" w14:textId="4BB991FB" w:rsidR="432FA0E0" w:rsidRPr="00504EA7" w:rsidRDefault="432FA0E0" w:rsidP="432FA0E0">
            <w:pPr>
              <w:spacing w:line="240" w:lineRule="auto"/>
              <w:rPr>
                <w:rFonts w:ascii="Arial" w:hAnsi="Arial" w:cs="Arial"/>
                <w:lang w:eastAsia="en-GB"/>
              </w:rPr>
            </w:pPr>
          </w:p>
        </w:tc>
        <w:tc>
          <w:tcPr>
            <w:tcW w:w="1099" w:type="dxa"/>
            <w:shd w:val="clear" w:color="auto" w:fill="auto"/>
          </w:tcPr>
          <w:p w14:paraId="117D0972" w14:textId="11674F22" w:rsidR="005434AE" w:rsidRPr="00504EA7" w:rsidRDefault="5104595D" w:rsidP="4EAF3850">
            <w:pPr>
              <w:spacing w:before="60" w:after="60" w:line="240" w:lineRule="auto"/>
              <w:jc w:val="center"/>
              <w:rPr>
                <w:rFonts w:ascii="Arial" w:hAnsi="Arial" w:cs="Arial"/>
                <w:lang w:eastAsia="en-GB"/>
              </w:rPr>
            </w:pPr>
            <w:r w:rsidRPr="4EAF3850">
              <w:rPr>
                <w:rFonts w:ascii="Arial" w:hAnsi="Arial" w:cs="Arial"/>
                <w:lang w:eastAsia="en-GB"/>
              </w:rPr>
              <w:t>X</w:t>
            </w:r>
          </w:p>
          <w:p w14:paraId="68E36615" w14:textId="2614080A" w:rsidR="005434AE" w:rsidRPr="00504EA7" w:rsidRDefault="005434AE" w:rsidP="4EAF3850">
            <w:pPr>
              <w:spacing w:before="60" w:after="60" w:line="240" w:lineRule="auto"/>
              <w:jc w:val="center"/>
              <w:rPr>
                <w:rFonts w:ascii="Arial" w:hAnsi="Arial" w:cs="Arial"/>
                <w:lang w:eastAsia="en-GB"/>
              </w:rPr>
            </w:pPr>
          </w:p>
        </w:tc>
        <w:tc>
          <w:tcPr>
            <w:tcW w:w="1151" w:type="dxa"/>
            <w:shd w:val="clear" w:color="auto" w:fill="auto"/>
          </w:tcPr>
          <w:p w14:paraId="76D010C3" w14:textId="77777777" w:rsidR="005434AE" w:rsidRPr="00504EA7" w:rsidRDefault="005434AE" w:rsidP="005434AE">
            <w:pPr>
              <w:spacing w:before="60" w:after="60" w:line="240" w:lineRule="auto"/>
              <w:ind w:left="14"/>
              <w:rPr>
                <w:rFonts w:ascii="Arial" w:hAnsi="Arial" w:cs="Arial"/>
                <w:lang w:eastAsia="en-GB"/>
              </w:rPr>
            </w:pPr>
          </w:p>
        </w:tc>
        <w:tc>
          <w:tcPr>
            <w:tcW w:w="8694" w:type="dxa"/>
            <w:shd w:val="clear" w:color="auto" w:fill="auto"/>
          </w:tcPr>
          <w:p w14:paraId="27200094" w14:textId="3F2BE214" w:rsidR="005434AE" w:rsidRPr="00504EA7" w:rsidRDefault="131DFFAB" w:rsidP="3DD09366">
            <w:pPr>
              <w:spacing w:before="60" w:after="60" w:line="240" w:lineRule="auto"/>
              <w:ind w:left="14"/>
              <w:rPr>
                <w:rFonts w:ascii="Arial" w:eastAsia="Arial" w:hAnsi="Arial" w:cs="Arial"/>
              </w:rPr>
            </w:pPr>
            <w:r w:rsidRPr="3DD09366">
              <w:rPr>
                <w:rFonts w:ascii="Arial" w:eastAsia="Arial" w:hAnsi="Arial" w:cs="Arial"/>
              </w:rPr>
              <w:t>Current proposed change ideas for GP recruitment include looking at all options to attract GPs into Angus</w:t>
            </w:r>
            <w:r w:rsidR="4DC43136" w:rsidRPr="3DD09366">
              <w:rPr>
                <w:rFonts w:ascii="Arial" w:eastAsia="Arial" w:hAnsi="Arial" w:cs="Arial"/>
              </w:rPr>
              <w:t xml:space="preserve">. </w:t>
            </w:r>
            <w:r w:rsidRPr="3DD09366">
              <w:rPr>
                <w:rFonts w:ascii="Arial" w:eastAsia="Arial" w:hAnsi="Arial" w:cs="Arial"/>
              </w:rPr>
              <w:t>This may include specific working patterns aligned to individual GP needs</w:t>
            </w:r>
            <w:r w:rsidR="49964A40" w:rsidRPr="3DD09366">
              <w:rPr>
                <w:rFonts w:ascii="Arial" w:eastAsia="Arial" w:hAnsi="Arial" w:cs="Arial"/>
              </w:rPr>
              <w:t xml:space="preserve">. </w:t>
            </w:r>
          </w:p>
        </w:tc>
      </w:tr>
      <w:tr w:rsidR="005434AE" w:rsidRPr="00504EA7" w14:paraId="26EE0409" w14:textId="77777777" w:rsidTr="3DD09366">
        <w:trPr>
          <w:trHeight w:val="300"/>
        </w:trPr>
        <w:tc>
          <w:tcPr>
            <w:tcW w:w="1851" w:type="dxa"/>
            <w:shd w:val="clear" w:color="auto" w:fill="D9D9D9" w:themeFill="background1" w:themeFillShade="D9"/>
          </w:tcPr>
          <w:p w14:paraId="7DCEC79A" w14:textId="7A359ED9" w:rsidR="005434AE" w:rsidRPr="00504EA7" w:rsidRDefault="005434AE" w:rsidP="005434AE">
            <w:pPr>
              <w:spacing w:before="60" w:after="60" w:line="240" w:lineRule="auto"/>
              <w:rPr>
                <w:rFonts w:ascii="Arial" w:hAnsi="Arial" w:cs="Arial"/>
                <w:lang w:eastAsia="en-GB"/>
              </w:rPr>
            </w:pPr>
            <w:r w:rsidRPr="00504EA7">
              <w:rPr>
                <w:rFonts w:ascii="Arial" w:eastAsia="Arial" w:hAnsi="Arial" w:cs="Arial"/>
                <w:b/>
                <w:lang w:eastAsia="en-GB"/>
              </w:rPr>
              <w:t>Race</w:t>
            </w:r>
          </w:p>
        </w:tc>
        <w:tc>
          <w:tcPr>
            <w:tcW w:w="1125" w:type="dxa"/>
            <w:shd w:val="clear" w:color="auto" w:fill="auto"/>
          </w:tcPr>
          <w:p w14:paraId="4A2590F8" w14:textId="76731D7C" w:rsidR="432FA0E0" w:rsidRPr="00504EA7" w:rsidRDefault="5BFB9C1B" w:rsidP="3DD09366">
            <w:pPr>
              <w:spacing w:line="240" w:lineRule="auto"/>
              <w:rPr>
                <w:rFonts w:ascii="Arial" w:hAnsi="Arial" w:cs="Arial"/>
                <w:lang w:eastAsia="en-GB"/>
              </w:rPr>
            </w:pPr>
            <w:r w:rsidRPr="3DD09366">
              <w:rPr>
                <w:rFonts w:ascii="Arial" w:hAnsi="Arial" w:cs="Arial"/>
                <w:lang w:eastAsia="en-GB"/>
              </w:rPr>
              <w:t>X</w:t>
            </w:r>
          </w:p>
        </w:tc>
        <w:tc>
          <w:tcPr>
            <w:tcW w:w="1099" w:type="dxa"/>
            <w:shd w:val="clear" w:color="auto" w:fill="auto"/>
          </w:tcPr>
          <w:p w14:paraId="00CC6DB0" w14:textId="77777777" w:rsidR="005434AE" w:rsidRPr="00504EA7" w:rsidRDefault="005434AE" w:rsidP="005434AE">
            <w:pPr>
              <w:spacing w:before="60" w:after="60" w:line="240" w:lineRule="auto"/>
              <w:rPr>
                <w:rFonts w:ascii="Arial" w:hAnsi="Arial" w:cs="Arial"/>
                <w:lang w:eastAsia="en-GB"/>
              </w:rPr>
            </w:pPr>
          </w:p>
        </w:tc>
        <w:tc>
          <w:tcPr>
            <w:tcW w:w="1151" w:type="dxa"/>
            <w:shd w:val="clear" w:color="auto" w:fill="auto"/>
          </w:tcPr>
          <w:p w14:paraId="3D98AD76" w14:textId="77777777" w:rsidR="005434AE" w:rsidRPr="00504EA7" w:rsidRDefault="005434AE" w:rsidP="005434AE">
            <w:pPr>
              <w:spacing w:before="60" w:after="60" w:line="240" w:lineRule="auto"/>
              <w:ind w:left="14"/>
              <w:rPr>
                <w:rFonts w:ascii="Arial" w:hAnsi="Arial" w:cs="Arial"/>
                <w:lang w:eastAsia="en-GB"/>
              </w:rPr>
            </w:pPr>
          </w:p>
        </w:tc>
        <w:tc>
          <w:tcPr>
            <w:tcW w:w="8694" w:type="dxa"/>
            <w:shd w:val="clear" w:color="auto" w:fill="auto"/>
          </w:tcPr>
          <w:p w14:paraId="25436E5F" w14:textId="409E8D98" w:rsidR="005434AE" w:rsidRPr="00504EA7" w:rsidRDefault="7182A32B" w:rsidP="3DD09366">
            <w:pPr>
              <w:spacing w:before="60" w:after="60" w:line="240" w:lineRule="auto"/>
              <w:ind w:left="14"/>
              <w:rPr>
                <w:rFonts w:ascii="Arial" w:eastAsia="Arial" w:hAnsi="Arial" w:cs="Arial"/>
              </w:rPr>
            </w:pPr>
            <w:r w:rsidRPr="3DD09366">
              <w:rPr>
                <w:rFonts w:ascii="Arial" w:eastAsia="Arial" w:hAnsi="Arial" w:cs="Arial"/>
              </w:rPr>
              <w:t xml:space="preserve">Data on Race and Ethnicity is not currently collected in the Workforce Plan Update, but there is no perceived impact. National level data can be difficult to interpret due to </w:t>
            </w:r>
            <w:bookmarkStart w:id="13" w:name="_Int_hk3MmI0h"/>
            <w:r w:rsidRPr="3DD09366">
              <w:rPr>
                <w:rFonts w:ascii="Arial" w:eastAsia="Arial" w:hAnsi="Arial" w:cs="Arial"/>
              </w:rPr>
              <w:t>a large proportion</w:t>
            </w:r>
            <w:bookmarkEnd w:id="13"/>
            <w:r w:rsidRPr="3DD09366">
              <w:rPr>
                <w:rFonts w:ascii="Arial" w:eastAsia="Arial" w:hAnsi="Arial" w:cs="Arial"/>
              </w:rPr>
              <w:t xml:space="preserve"> of unknown responses</w:t>
            </w:r>
            <w:r w:rsidR="3960EF3E" w:rsidRPr="3DD09366">
              <w:rPr>
                <w:rFonts w:ascii="Arial" w:eastAsia="Arial" w:hAnsi="Arial" w:cs="Arial"/>
              </w:rPr>
              <w:t xml:space="preserve">. </w:t>
            </w:r>
          </w:p>
        </w:tc>
      </w:tr>
      <w:tr w:rsidR="005434AE" w:rsidRPr="00504EA7" w14:paraId="13A479B7" w14:textId="77777777" w:rsidTr="3DD09366">
        <w:trPr>
          <w:trHeight w:val="300"/>
        </w:trPr>
        <w:tc>
          <w:tcPr>
            <w:tcW w:w="1851" w:type="dxa"/>
            <w:shd w:val="clear" w:color="auto" w:fill="D9D9D9" w:themeFill="background1" w:themeFillShade="D9"/>
          </w:tcPr>
          <w:p w14:paraId="141D98BA" w14:textId="761BEB68" w:rsidR="005434AE" w:rsidRPr="00504EA7" w:rsidRDefault="005434AE" w:rsidP="005434AE">
            <w:pPr>
              <w:spacing w:before="60" w:after="60" w:line="240" w:lineRule="auto"/>
              <w:rPr>
                <w:rFonts w:ascii="Arial" w:hAnsi="Arial" w:cs="Arial"/>
                <w:lang w:eastAsia="en-GB"/>
              </w:rPr>
            </w:pPr>
            <w:r w:rsidRPr="00504EA7">
              <w:rPr>
                <w:rFonts w:ascii="Arial" w:eastAsia="Arial" w:hAnsi="Arial" w:cs="Arial"/>
                <w:b/>
                <w:lang w:eastAsia="en-GB"/>
              </w:rPr>
              <w:t>Sexual Orientation</w:t>
            </w:r>
          </w:p>
        </w:tc>
        <w:tc>
          <w:tcPr>
            <w:tcW w:w="1125" w:type="dxa"/>
            <w:shd w:val="clear" w:color="auto" w:fill="auto"/>
          </w:tcPr>
          <w:p w14:paraId="463F221F" w14:textId="63ABD185" w:rsidR="432FA0E0" w:rsidRPr="00504EA7" w:rsidRDefault="5BFB9C1B" w:rsidP="3DD09366">
            <w:pPr>
              <w:spacing w:line="240" w:lineRule="auto"/>
              <w:rPr>
                <w:rFonts w:ascii="Arial" w:hAnsi="Arial" w:cs="Arial"/>
                <w:lang w:eastAsia="en-GB"/>
              </w:rPr>
            </w:pPr>
            <w:r w:rsidRPr="3DD09366">
              <w:rPr>
                <w:rFonts w:ascii="Arial" w:hAnsi="Arial" w:cs="Arial"/>
                <w:lang w:eastAsia="en-GB"/>
              </w:rPr>
              <w:t>X</w:t>
            </w:r>
          </w:p>
        </w:tc>
        <w:tc>
          <w:tcPr>
            <w:tcW w:w="1099" w:type="dxa"/>
            <w:shd w:val="clear" w:color="auto" w:fill="auto"/>
          </w:tcPr>
          <w:p w14:paraId="4E78C7AC" w14:textId="77777777" w:rsidR="005434AE" w:rsidRPr="00504EA7" w:rsidRDefault="005434AE" w:rsidP="005434AE">
            <w:pPr>
              <w:spacing w:before="60" w:after="60" w:line="240" w:lineRule="auto"/>
              <w:rPr>
                <w:rFonts w:ascii="Arial" w:hAnsi="Arial" w:cs="Arial"/>
                <w:lang w:eastAsia="en-GB"/>
              </w:rPr>
            </w:pPr>
          </w:p>
        </w:tc>
        <w:tc>
          <w:tcPr>
            <w:tcW w:w="1151" w:type="dxa"/>
            <w:shd w:val="clear" w:color="auto" w:fill="auto"/>
          </w:tcPr>
          <w:p w14:paraId="0A9102DB" w14:textId="77777777" w:rsidR="005434AE" w:rsidRPr="00504EA7" w:rsidRDefault="005434AE" w:rsidP="005434AE">
            <w:pPr>
              <w:spacing w:before="60" w:after="60" w:line="240" w:lineRule="auto"/>
              <w:ind w:left="14"/>
              <w:rPr>
                <w:rFonts w:ascii="Arial" w:hAnsi="Arial" w:cs="Arial"/>
                <w:lang w:eastAsia="en-GB"/>
              </w:rPr>
            </w:pPr>
          </w:p>
        </w:tc>
        <w:tc>
          <w:tcPr>
            <w:tcW w:w="8694" w:type="dxa"/>
            <w:shd w:val="clear" w:color="auto" w:fill="auto"/>
          </w:tcPr>
          <w:p w14:paraId="78273836" w14:textId="29492906" w:rsidR="005434AE" w:rsidRPr="00504EA7" w:rsidRDefault="0E4B4761" w:rsidP="3DD09366">
            <w:pPr>
              <w:spacing w:before="60" w:after="60" w:line="240" w:lineRule="auto"/>
              <w:ind w:left="14"/>
              <w:rPr>
                <w:rFonts w:ascii="Arial" w:eastAsia="Arial" w:hAnsi="Arial" w:cs="Arial"/>
              </w:rPr>
            </w:pPr>
            <w:r w:rsidRPr="3DD09366">
              <w:rPr>
                <w:rFonts w:ascii="Arial" w:eastAsia="Arial" w:hAnsi="Arial" w:cs="Arial"/>
              </w:rPr>
              <w:t xml:space="preserve">Sexual </w:t>
            </w:r>
            <w:r w:rsidR="44D44531" w:rsidRPr="3DD09366">
              <w:rPr>
                <w:rFonts w:ascii="Arial" w:eastAsia="Arial" w:hAnsi="Arial" w:cs="Arial"/>
              </w:rPr>
              <w:t>O</w:t>
            </w:r>
            <w:r w:rsidRPr="3DD09366">
              <w:rPr>
                <w:rFonts w:ascii="Arial" w:eastAsia="Arial" w:hAnsi="Arial" w:cs="Arial"/>
              </w:rPr>
              <w:t xml:space="preserve">rientation </w:t>
            </w:r>
            <w:r w:rsidR="4A53DB5C" w:rsidRPr="3DD09366">
              <w:rPr>
                <w:rFonts w:ascii="Arial" w:eastAsia="Arial" w:hAnsi="Arial" w:cs="Arial"/>
              </w:rPr>
              <w:t>data is</w:t>
            </w:r>
            <w:r w:rsidRPr="3DD09366">
              <w:rPr>
                <w:rFonts w:ascii="Arial" w:eastAsia="Arial" w:hAnsi="Arial" w:cs="Arial"/>
              </w:rPr>
              <w:t xml:space="preserve"> not currently </w:t>
            </w:r>
            <w:r w:rsidR="553E6C7F" w:rsidRPr="3DD09366">
              <w:rPr>
                <w:rFonts w:ascii="Arial" w:eastAsia="Arial" w:hAnsi="Arial" w:cs="Arial"/>
              </w:rPr>
              <w:t>collected in the Workforce Plan Update</w:t>
            </w:r>
            <w:r w:rsidRPr="3DD09366">
              <w:rPr>
                <w:rFonts w:ascii="Arial" w:eastAsia="Arial" w:hAnsi="Arial" w:cs="Arial"/>
              </w:rPr>
              <w:t>, but there is no perceived impact.</w:t>
            </w:r>
          </w:p>
        </w:tc>
      </w:tr>
      <w:tr w:rsidR="005434AE" w:rsidRPr="00504EA7" w14:paraId="7CCD096F" w14:textId="77777777" w:rsidTr="3DD09366">
        <w:trPr>
          <w:trHeight w:val="690"/>
        </w:trPr>
        <w:tc>
          <w:tcPr>
            <w:tcW w:w="1851" w:type="dxa"/>
            <w:shd w:val="clear" w:color="auto" w:fill="D9D9D9" w:themeFill="background1" w:themeFillShade="D9"/>
          </w:tcPr>
          <w:p w14:paraId="27DE0BF7" w14:textId="2822E94C" w:rsidR="005434AE" w:rsidRPr="00504EA7" w:rsidRDefault="005434AE" w:rsidP="005434AE">
            <w:pPr>
              <w:spacing w:before="60" w:after="60" w:line="240" w:lineRule="auto"/>
              <w:rPr>
                <w:rFonts w:ascii="Arial" w:hAnsi="Arial" w:cs="Arial"/>
                <w:lang w:eastAsia="en-GB"/>
              </w:rPr>
            </w:pPr>
            <w:r w:rsidRPr="00504EA7">
              <w:rPr>
                <w:rFonts w:ascii="Arial" w:eastAsia="Arial" w:hAnsi="Arial" w:cs="Arial"/>
                <w:b/>
                <w:lang w:eastAsia="en-GB"/>
              </w:rPr>
              <w:t>Religion or Belief</w:t>
            </w:r>
          </w:p>
        </w:tc>
        <w:tc>
          <w:tcPr>
            <w:tcW w:w="1125" w:type="dxa"/>
            <w:shd w:val="clear" w:color="auto" w:fill="auto"/>
          </w:tcPr>
          <w:p w14:paraId="06942AE0" w14:textId="23588E50" w:rsidR="432FA0E0" w:rsidRPr="00504EA7" w:rsidRDefault="432FA0E0" w:rsidP="3DD09366">
            <w:pPr>
              <w:spacing w:line="240" w:lineRule="auto"/>
              <w:rPr>
                <w:rFonts w:ascii="Arial" w:hAnsi="Arial" w:cs="Arial"/>
                <w:lang w:eastAsia="en-GB"/>
              </w:rPr>
            </w:pPr>
          </w:p>
        </w:tc>
        <w:tc>
          <w:tcPr>
            <w:tcW w:w="1099" w:type="dxa"/>
            <w:shd w:val="clear" w:color="auto" w:fill="auto"/>
          </w:tcPr>
          <w:p w14:paraId="0C7DDC33" w14:textId="13BCFA65" w:rsidR="005434AE" w:rsidRPr="00504EA7" w:rsidRDefault="74DE1569" w:rsidP="4EAF3850">
            <w:pPr>
              <w:spacing w:before="60" w:after="60" w:line="240" w:lineRule="auto"/>
              <w:ind w:left="14"/>
              <w:jc w:val="center"/>
              <w:rPr>
                <w:rFonts w:ascii="Arial" w:hAnsi="Arial" w:cs="Arial"/>
                <w:lang w:eastAsia="en-GB"/>
              </w:rPr>
            </w:pPr>
            <w:r w:rsidRPr="4EAF3850">
              <w:rPr>
                <w:rFonts w:ascii="Arial" w:hAnsi="Arial" w:cs="Arial"/>
                <w:lang w:eastAsia="en-GB"/>
              </w:rPr>
              <w:t>X</w:t>
            </w:r>
          </w:p>
        </w:tc>
        <w:tc>
          <w:tcPr>
            <w:tcW w:w="1151" w:type="dxa"/>
            <w:shd w:val="clear" w:color="auto" w:fill="auto"/>
          </w:tcPr>
          <w:p w14:paraId="53753F5B" w14:textId="77777777" w:rsidR="005434AE" w:rsidRPr="00504EA7" w:rsidRDefault="005434AE" w:rsidP="005434AE">
            <w:pPr>
              <w:spacing w:before="60" w:after="60" w:line="240" w:lineRule="auto"/>
              <w:ind w:left="14"/>
              <w:rPr>
                <w:rFonts w:ascii="Arial" w:hAnsi="Arial" w:cs="Arial"/>
                <w:lang w:eastAsia="en-GB"/>
              </w:rPr>
            </w:pPr>
          </w:p>
        </w:tc>
        <w:tc>
          <w:tcPr>
            <w:tcW w:w="8694" w:type="dxa"/>
            <w:shd w:val="clear" w:color="auto" w:fill="auto"/>
          </w:tcPr>
          <w:p w14:paraId="540C740D" w14:textId="759AE304" w:rsidR="005434AE" w:rsidRPr="00504EA7" w:rsidRDefault="76E070BD" w:rsidP="005434AE">
            <w:pPr>
              <w:spacing w:before="60" w:after="60" w:line="240" w:lineRule="auto"/>
              <w:ind w:left="14"/>
              <w:rPr>
                <w:rFonts w:ascii="Arial" w:hAnsi="Arial" w:cs="Arial"/>
                <w:lang w:eastAsia="en-GB"/>
              </w:rPr>
            </w:pPr>
            <w:r w:rsidRPr="3DD09366">
              <w:rPr>
                <w:rFonts w:ascii="Arial" w:hAnsi="Arial" w:cs="Arial"/>
                <w:lang w:eastAsia="en-GB"/>
              </w:rPr>
              <w:t>Current proposed change ideas for GP recruitment include looking at all options to attract GPs into Angus</w:t>
            </w:r>
            <w:r w:rsidR="7D2BDADD" w:rsidRPr="3DD09366">
              <w:rPr>
                <w:rFonts w:ascii="Arial" w:hAnsi="Arial" w:cs="Arial"/>
                <w:lang w:eastAsia="en-GB"/>
              </w:rPr>
              <w:t xml:space="preserve">. </w:t>
            </w:r>
            <w:r w:rsidRPr="3DD09366">
              <w:rPr>
                <w:rFonts w:ascii="Arial" w:hAnsi="Arial" w:cs="Arial"/>
                <w:lang w:eastAsia="en-GB"/>
              </w:rPr>
              <w:t>This may include specific working patterns aligned to individual GP needs</w:t>
            </w:r>
            <w:r w:rsidR="5F624B96" w:rsidRPr="3DD09366">
              <w:rPr>
                <w:rFonts w:ascii="Arial" w:hAnsi="Arial" w:cs="Arial"/>
                <w:lang w:eastAsia="en-GB"/>
              </w:rPr>
              <w:t xml:space="preserve">. </w:t>
            </w:r>
            <w:r w:rsidRPr="3DD09366">
              <w:rPr>
                <w:rFonts w:ascii="Arial" w:hAnsi="Arial" w:cs="Arial"/>
                <w:lang w:eastAsia="en-GB"/>
              </w:rPr>
              <w:t xml:space="preserve"> </w:t>
            </w:r>
          </w:p>
        </w:tc>
      </w:tr>
      <w:tr w:rsidR="005434AE" w:rsidRPr="00504EA7" w14:paraId="64DD8F67" w14:textId="77777777" w:rsidTr="3DD09366">
        <w:trPr>
          <w:trHeight w:val="300"/>
        </w:trPr>
        <w:tc>
          <w:tcPr>
            <w:tcW w:w="1851" w:type="dxa"/>
            <w:shd w:val="clear" w:color="auto" w:fill="D9D9D9" w:themeFill="background1" w:themeFillShade="D9"/>
          </w:tcPr>
          <w:p w14:paraId="60EFEB0C" w14:textId="5E5CCD78" w:rsidR="005434AE" w:rsidRPr="00504EA7" w:rsidRDefault="005434AE" w:rsidP="005434AE">
            <w:pPr>
              <w:spacing w:before="60" w:after="60" w:line="240" w:lineRule="auto"/>
              <w:jc w:val="both"/>
              <w:rPr>
                <w:rFonts w:ascii="Arial" w:hAnsi="Arial" w:cs="Arial"/>
                <w:lang w:eastAsia="en-GB"/>
              </w:rPr>
            </w:pPr>
            <w:r w:rsidRPr="00504EA7">
              <w:rPr>
                <w:rFonts w:ascii="Arial" w:eastAsia="Arial" w:hAnsi="Arial" w:cs="Arial"/>
                <w:b/>
                <w:lang w:eastAsia="en-GB"/>
              </w:rPr>
              <w:t xml:space="preserve">Gender Reassignment </w:t>
            </w:r>
          </w:p>
        </w:tc>
        <w:tc>
          <w:tcPr>
            <w:tcW w:w="1125" w:type="dxa"/>
            <w:shd w:val="clear" w:color="auto" w:fill="auto"/>
          </w:tcPr>
          <w:p w14:paraId="1B72257D" w14:textId="7632C350" w:rsidR="432FA0E0" w:rsidRPr="00504EA7" w:rsidRDefault="1F318874" w:rsidP="3DD09366">
            <w:pPr>
              <w:spacing w:line="240" w:lineRule="auto"/>
              <w:rPr>
                <w:rFonts w:ascii="Arial" w:hAnsi="Arial" w:cs="Arial"/>
                <w:lang w:eastAsia="en-GB"/>
              </w:rPr>
            </w:pPr>
            <w:r w:rsidRPr="3DD09366">
              <w:rPr>
                <w:rFonts w:ascii="Arial" w:hAnsi="Arial" w:cs="Arial"/>
                <w:lang w:eastAsia="en-GB"/>
              </w:rPr>
              <w:t>X</w:t>
            </w:r>
          </w:p>
        </w:tc>
        <w:tc>
          <w:tcPr>
            <w:tcW w:w="1099" w:type="dxa"/>
            <w:shd w:val="clear" w:color="auto" w:fill="auto"/>
          </w:tcPr>
          <w:p w14:paraId="6F1911C9" w14:textId="77777777" w:rsidR="005434AE" w:rsidRPr="00504EA7" w:rsidRDefault="005434AE" w:rsidP="005434AE">
            <w:pPr>
              <w:spacing w:before="60" w:after="60" w:line="240" w:lineRule="auto"/>
              <w:ind w:left="11"/>
              <w:rPr>
                <w:rFonts w:ascii="Arial" w:hAnsi="Arial" w:cs="Arial"/>
                <w:lang w:eastAsia="en-GB"/>
              </w:rPr>
            </w:pPr>
          </w:p>
        </w:tc>
        <w:tc>
          <w:tcPr>
            <w:tcW w:w="1151" w:type="dxa"/>
            <w:shd w:val="clear" w:color="auto" w:fill="auto"/>
          </w:tcPr>
          <w:p w14:paraId="2FCC3179" w14:textId="77777777" w:rsidR="005434AE" w:rsidRPr="00504EA7" w:rsidRDefault="005434AE" w:rsidP="005434AE">
            <w:pPr>
              <w:spacing w:before="60" w:after="60" w:line="240" w:lineRule="auto"/>
              <w:ind w:left="11"/>
              <w:rPr>
                <w:rFonts w:ascii="Arial" w:hAnsi="Arial" w:cs="Arial"/>
                <w:lang w:eastAsia="en-GB"/>
              </w:rPr>
            </w:pPr>
          </w:p>
        </w:tc>
        <w:tc>
          <w:tcPr>
            <w:tcW w:w="8694" w:type="dxa"/>
            <w:shd w:val="clear" w:color="auto" w:fill="auto"/>
          </w:tcPr>
          <w:p w14:paraId="4792C6B3" w14:textId="4CF6425F" w:rsidR="005434AE" w:rsidRPr="00504EA7" w:rsidRDefault="1439EAE9" w:rsidP="3DD09366">
            <w:pPr>
              <w:spacing w:before="60" w:after="60" w:line="240" w:lineRule="auto"/>
              <w:ind w:left="14"/>
              <w:rPr>
                <w:rFonts w:ascii="Arial" w:eastAsia="Arial" w:hAnsi="Arial" w:cs="Arial"/>
              </w:rPr>
            </w:pPr>
            <w:r w:rsidRPr="3DD09366">
              <w:rPr>
                <w:rFonts w:ascii="Arial" w:eastAsia="Arial" w:hAnsi="Arial" w:cs="Arial"/>
              </w:rPr>
              <w:t>Gender Reassignment data is not currently collected in the Workforce Plan Update, but there is no perceived impact.</w:t>
            </w:r>
          </w:p>
        </w:tc>
      </w:tr>
      <w:tr w:rsidR="005434AE" w:rsidRPr="00504EA7" w14:paraId="58055FD7" w14:textId="77777777" w:rsidTr="3DD09366">
        <w:trPr>
          <w:trHeight w:val="300"/>
        </w:trPr>
        <w:tc>
          <w:tcPr>
            <w:tcW w:w="1851" w:type="dxa"/>
            <w:shd w:val="clear" w:color="auto" w:fill="D9D9D9" w:themeFill="background1" w:themeFillShade="D9"/>
          </w:tcPr>
          <w:p w14:paraId="22D33C1C" w14:textId="29434BAA" w:rsidR="005434AE" w:rsidRPr="00504EA7" w:rsidRDefault="005434AE" w:rsidP="005434AE">
            <w:pPr>
              <w:spacing w:before="60" w:after="60" w:line="240" w:lineRule="auto"/>
              <w:rPr>
                <w:rFonts w:ascii="Arial" w:hAnsi="Arial" w:cs="Arial"/>
                <w:lang w:eastAsia="en-GB"/>
              </w:rPr>
            </w:pPr>
            <w:r w:rsidRPr="00504EA7">
              <w:rPr>
                <w:rFonts w:ascii="Arial" w:eastAsia="Arial" w:hAnsi="Arial" w:cs="Arial"/>
                <w:b/>
                <w:lang w:eastAsia="en-GB"/>
              </w:rPr>
              <w:t>Pregnancy and Maternity</w:t>
            </w:r>
          </w:p>
        </w:tc>
        <w:tc>
          <w:tcPr>
            <w:tcW w:w="1125" w:type="dxa"/>
            <w:shd w:val="clear" w:color="auto" w:fill="auto"/>
          </w:tcPr>
          <w:p w14:paraId="0778FE22" w14:textId="1C72B293" w:rsidR="432FA0E0" w:rsidRPr="00504EA7" w:rsidRDefault="432FA0E0" w:rsidP="3DD09366">
            <w:pPr>
              <w:spacing w:line="240" w:lineRule="auto"/>
              <w:rPr>
                <w:rFonts w:ascii="Arial" w:hAnsi="Arial" w:cs="Arial"/>
                <w:lang w:eastAsia="en-GB"/>
              </w:rPr>
            </w:pPr>
          </w:p>
        </w:tc>
        <w:tc>
          <w:tcPr>
            <w:tcW w:w="1099" w:type="dxa"/>
            <w:shd w:val="clear" w:color="auto" w:fill="auto"/>
          </w:tcPr>
          <w:p w14:paraId="1CB5C1E9" w14:textId="5DF78689" w:rsidR="005434AE" w:rsidRPr="00504EA7" w:rsidRDefault="54308802" w:rsidP="4EAF3850">
            <w:pPr>
              <w:spacing w:before="60" w:after="60" w:line="240" w:lineRule="auto"/>
              <w:ind w:left="11"/>
              <w:jc w:val="center"/>
              <w:rPr>
                <w:rFonts w:ascii="Arial" w:hAnsi="Arial" w:cs="Arial"/>
                <w:lang w:eastAsia="en-GB"/>
              </w:rPr>
            </w:pPr>
            <w:r w:rsidRPr="4EAF3850">
              <w:rPr>
                <w:rFonts w:ascii="Arial" w:hAnsi="Arial" w:cs="Arial"/>
                <w:lang w:eastAsia="en-GB"/>
              </w:rPr>
              <w:t>X</w:t>
            </w:r>
          </w:p>
        </w:tc>
        <w:tc>
          <w:tcPr>
            <w:tcW w:w="1151" w:type="dxa"/>
            <w:shd w:val="clear" w:color="auto" w:fill="auto"/>
          </w:tcPr>
          <w:p w14:paraId="03DCC2EB" w14:textId="77777777" w:rsidR="005434AE" w:rsidRPr="00504EA7" w:rsidRDefault="005434AE" w:rsidP="005434AE">
            <w:pPr>
              <w:spacing w:before="60" w:after="60" w:line="240" w:lineRule="auto"/>
              <w:ind w:left="11"/>
              <w:rPr>
                <w:rFonts w:ascii="Arial" w:hAnsi="Arial" w:cs="Arial"/>
                <w:lang w:eastAsia="en-GB"/>
              </w:rPr>
            </w:pPr>
          </w:p>
        </w:tc>
        <w:tc>
          <w:tcPr>
            <w:tcW w:w="8694" w:type="dxa"/>
            <w:shd w:val="clear" w:color="auto" w:fill="auto"/>
          </w:tcPr>
          <w:p w14:paraId="472E587C" w14:textId="563E733A" w:rsidR="005434AE" w:rsidRPr="00504EA7" w:rsidRDefault="4B8C881E" w:rsidP="3DD09366">
            <w:pPr>
              <w:spacing w:before="60" w:after="60" w:line="240" w:lineRule="auto"/>
              <w:ind w:left="11"/>
              <w:rPr>
                <w:rFonts w:ascii="Arial" w:hAnsi="Arial" w:cs="Arial"/>
                <w:lang w:eastAsia="en-GB"/>
              </w:rPr>
            </w:pPr>
            <w:r w:rsidRPr="3DD09366">
              <w:rPr>
                <w:rFonts w:ascii="Arial" w:hAnsi="Arial" w:cs="Arial"/>
                <w:lang w:eastAsia="en-GB"/>
              </w:rPr>
              <w:t>Current proposed change ideas for GP recruitment include a programme for working mothers, those on maternity leave and those returning to work following maternity leave.</w:t>
            </w:r>
          </w:p>
        </w:tc>
      </w:tr>
      <w:tr w:rsidR="005434AE" w:rsidRPr="00504EA7" w14:paraId="0B105E9A" w14:textId="77777777" w:rsidTr="3DD09366">
        <w:trPr>
          <w:trHeight w:val="300"/>
        </w:trPr>
        <w:tc>
          <w:tcPr>
            <w:tcW w:w="1851" w:type="dxa"/>
            <w:shd w:val="clear" w:color="auto" w:fill="D9D9D9" w:themeFill="background1" w:themeFillShade="D9"/>
          </w:tcPr>
          <w:p w14:paraId="0ED32746" w14:textId="6F2AC03F" w:rsidR="005434AE" w:rsidRPr="00504EA7" w:rsidRDefault="005434AE" w:rsidP="005434AE">
            <w:pPr>
              <w:spacing w:before="60" w:after="60" w:line="240" w:lineRule="auto"/>
              <w:rPr>
                <w:rFonts w:ascii="Arial" w:eastAsia="Arial" w:hAnsi="Arial" w:cs="Arial"/>
                <w:b/>
                <w:lang w:eastAsia="en-GB"/>
              </w:rPr>
            </w:pPr>
            <w:r w:rsidRPr="00504EA7">
              <w:rPr>
                <w:rFonts w:ascii="Arial" w:eastAsia="Arial" w:hAnsi="Arial" w:cs="Arial"/>
                <w:b/>
                <w:lang w:eastAsia="en-GB"/>
              </w:rPr>
              <w:t xml:space="preserve">Marriage and Civil Partnership </w:t>
            </w:r>
          </w:p>
        </w:tc>
        <w:tc>
          <w:tcPr>
            <w:tcW w:w="1125" w:type="dxa"/>
            <w:shd w:val="clear" w:color="auto" w:fill="auto"/>
          </w:tcPr>
          <w:p w14:paraId="46FD0CDC" w14:textId="692BF787" w:rsidR="432FA0E0" w:rsidRPr="00504EA7" w:rsidRDefault="2AF06707" w:rsidP="3DD09366">
            <w:pPr>
              <w:spacing w:line="240" w:lineRule="auto"/>
              <w:rPr>
                <w:rFonts w:ascii="Arial" w:hAnsi="Arial" w:cs="Arial"/>
                <w:lang w:eastAsia="en-GB"/>
              </w:rPr>
            </w:pPr>
            <w:r w:rsidRPr="3DD09366">
              <w:rPr>
                <w:rFonts w:ascii="Arial" w:hAnsi="Arial" w:cs="Arial"/>
                <w:lang w:eastAsia="en-GB"/>
              </w:rPr>
              <w:t>X</w:t>
            </w:r>
          </w:p>
        </w:tc>
        <w:tc>
          <w:tcPr>
            <w:tcW w:w="1099" w:type="dxa"/>
            <w:shd w:val="clear" w:color="auto" w:fill="auto"/>
          </w:tcPr>
          <w:p w14:paraId="559652D7" w14:textId="77777777" w:rsidR="005434AE" w:rsidRPr="00504EA7" w:rsidRDefault="005434AE" w:rsidP="005434AE">
            <w:pPr>
              <w:spacing w:before="60" w:after="60" w:line="240" w:lineRule="auto"/>
              <w:ind w:left="11"/>
              <w:rPr>
                <w:rFonts w:ascii="Arial" w:hAnsi="Arial" w:cs="Arial"/>
                <w:lang w:eastAsia="en-GB"/>
              </w:rPr>
            </w:pPr>
          </w:p>
        </w:tc>
        <w:tc>
          <w:tcPr>
            <w:tcW w:w="1151" w:type="dxa"/>
            <w:shd w:val="clear" w:color="auto" w:fill="auto"/>
          </w:tcPr>
          <w:p w14:paraId="02F4D49B" w14:textId="77777777" w:rsidR="005434AE" w:rsidRPr="00504EA7" w:rsidRDefault="005434AE" w:rsidP="005434AE">
            <w:pPr>
              <w:spacing w:before="60" w:after="60" w:line="240" w:lineRule="auto"/>
              <w:ind w:left="11"/>
              <w:rPr>
                <w:rFonts w:ascii="Arial" w:hAnsi="Arial" w:cs="Arial"/>
                <w:lang w:eastAsia="en-GB"/>
              </w:rPr>
            </w:pPr>
          </w:p>
        </w:tc>
        <w:tc>
          <w:tcPr>
            <w:tcW w:w="8694" w:type="dxa"/>
            <w:shd w:val="clear" w:color="auto" w:fill="auto"/>
          </w:tcPr>
          <w:p w14:paraId="058CF144" w14:textId="744E1B43" w:rsidR="005434AE" w:rsidRPr="00504EA7" w:rsidRDefault="4A507A8B" w:rsidP="3DD09366">
            <w:pPr>
              <w:spacing w:before="60" w:after="60" w:line="240" w:lineRule="auto"/>
              <w:ind w:left="14"/>
              <w:rPr>
                <w:rFonts w:ascii="Arial" w:eastAsia="Arial" w:hAnsi="Arial" w:cs="Arial"/>
              </w:rPr>
            </w:pPr>
            <w:r w:rsidRPr="3DD09366">
              <w:rPr>
                <w:rFonts w:ascii="Arial" w:eastAsia="Arial" w:hAnsi="Arial" w:cs="Arial"/>
              </w:rPr>
              <w:t>Marriage and Civil Partnership data is not currently collected in the Workforce Plan Update, but there is no perceived impact.</w:t>
            </w:r>
          </w:p>
        </w:tc>
      </w:tr>
      <w:tr w:rsidR="00A32660" w:rsidRPr="00504EA7" w14:paraId="6D8EFDF0" w14:textId="77777777" w:rsidTr="3DD09366">
        <w:trPr>
          <w:trHeight w:val="300"/>
        </w:trPr>
        <w:tc>
          <w:tcPr>
            <w:tcW w:w="1851" w:type="dxa"/>
            <w:shd w:val="clear" w:color="auto" w:fill="D9D9D9" w:themeFill="background1" w:themeFillShade="D9"/>
          </w:tcPr>
          <w:p w14:paraId="0E5EC3C7" w14:textId="6A9F50EF" w:rsidR="00A32660" w:rsidRPr="00504EA7" w:rsidRDefault="36B886B3" w:rsidP="233B0D53">
            <w:pPr>
              <w:spacing w:before="60" w:after="60" w:line="240" w:lineRule="auto"/>
              <w:rPr>
                <w:rFonts w:ascii="Arial" w:eastAsia="Arial" w:hAnsi="Arial" w:cs="Arial"/>
                <w:b/>
                <w:bCs/>
                <w:lang w:eastAsia="en-GB"/>
              </w:rPr>
            </w:pPr>
            <w:r w:rsidRPr="3DD09366">
              <w:rPr>
                <w:rFonts w:ascii="Arial" w:eastAsia="Arial" w:hAnsi="Arial" w:cs="Arial"/>
                <w:b/>
                <w:bCs/>
                <w:lang w:eastAsia="en-GB"/>
              </w:rPr>
              <w:lastRenderedPageBreak/>
              <w:t xml:space="preserve">Any other </w:t>
            </w:r>
            <w:r w:rsidR="0679D36D" w:rsidRPr="3DD09366">
              <w:rPr>
                <w:rFonts w:ascii="Arial" w:eastAsia="Arial" w:hAnsi="Arial" w:cs="Arial"/>
                <w:b/>
                <w:bCs/>
                <w:lang w:eastAsia="en-GB"/>
              </w:rPr>
              <w:t>relevant groups</w:t>
            </w:r>
            <w:r w:rsidR="00E64682" w:rsidRPr="3DD09366">
              <w:rPr>
                <w:rFonts w:ascii="Arial" w:eastAsia="Arial" w:hAnsi="Arial" w:cs="Arial"/>
                <w:b/>
                <w:bCs/>
                <w:lang w:eastAsia="en-GB"/>
              </w:rPr>
              <w:t xml:space="preserve"> </w:t>
            </w:r>
            <w:bookmarkStart w:id="14" w:name="_Int_oHZI09XL"/>
            <w:r w:rsidR="2F18A17D" w:rsidRPr="3DD09366">
              <w:rPr>
                <w:rFonts w:ascii="Arial" w:eastAsia="Arial" w:hAnsi="Arial" w:cs="Arial"/>
                <w:b/>
                <w:bCs/>
                <w:lang w:eastAsia="en-GB"/>
              </w:rPr>
              <w:t>i.e.</w:t>
            </w:r>
            <w:bookmarkEnd w:id="14"/>
            <w:r w:rsidR="2F18A17D" w:rsidRPr="3DD09366">
              <w:rPr>
                <w:rFonts w:ascii="Arial" w:eastAsia="Arial" w:hAnsi="Arial" w:cs="Arial"/>
                <w:b/>
                <w:bCs/>
                <w:lang w:eastAsia="en-GB"/>
              </w:rPr>
              <w:t xml:space="preserve"> </w:t>
            </w:r>
            <w:r w:rsidR="151BCD11" w:rsidRPr="3DD09366">
              <w:rPr>
                <w:rFonts w:ascii="Arial" w:eastAsia="Arial" w:hAnsi="Arial" w:cs="Arial"/>
                <w:b/>
                <w:bCs/>
                <w:lang w:eastAsia="en-GB"/>
              </w:rPr>
              <w:t xml:space="preserve">unpaid </w:t>
            </w:r>
            <w:r w:rsidR="2F18A17D" w:rsidRPr="3DD09366">
              <w:rPr>
                <w:rFonts w:ascii="Arial" w:eastAsia="Arial" w:hAnsi="Arial" w:cs="Arial"/>
                <w:b/>
                <w:bCs/>
                <w:lang w:eastAsia="en-GB"/>
              </w:rPr>
              <w:t xml:space="preserve">carers </w:t>
            </w:r>
            <w:r w:rsidR="00E64682" w:rsidRPr="3DD09366">
              <w:rPr>
                <w:rFonts w:ascii="Arial" w:eastAsia="Arial" w:hAnsi="Arial" w:cs="Arial"/>
                <w:b/>
                <w:bCs/>
                <w:lang w:eastAsia="en-GB"/>
              </w:rPr>
              <w:t xml:space="preserve">(please </w:t>
            </w:r>
            <w:r w:rsidR="295AE1F3" w:rsidRPr="3DD09366">
              <w:rPr>
                <w:rFonts w:ascii="Arial" w:eastAsia="Arial" w:hAnsi="Arial" w:cs="Arial"/>
                <w:b/>
                <w:bCs/>
                <w:lang w:eastAsia="en-GB"/>
              </w:rPr>
              <w:t>specify</w:t>
            </w:r>
            <w:r w:rsidR="00E64682" w:rsidRPr="3DD09366">
              <w:rPr>
                <w:rFonts w:ascii="Arial" w:eastAsia="Arial" w:hAnsi="Arial" w:cs="Arial"/>
                <w:b/>
                <w:bCs/>
                <w:lang w:eastAsia="en-GB"/>
              </w:rPr>
              <w:t>)</w:t>
            </w:r>
          </w:p>
        </w:tc>
        <w:tc>
          <w:tcPr>
            <w:tcW w:w="1125" w:type="dxa"/>
            <w:shd w:val="clear" w:color="auto" w:fill="auto"/>
          </w:tcPr>
          <w:p w14:paraId="70F77DF5" w14:textId="47B5C322" w:rsidR="432FA0E0" w:rsidRPr="00504EA7" w:rsidRDefault="432FA0E0" w:rsidP="432FA0E0">
            <w:pPr>
              <w:spacing w:line="240" w:lineRule="auto"/>
              <w:rPr>
                <w:rFonts w:ascii="Arial" w:hAnsi="Arial" w:cs="Arial"/>
                <w:lang w:eastAsia="en-GB"/>
              </w:rPr>
            </w:pPr>
          </w:p>
        </w:tc>
        <w:tc>
          <w:tcPr>
            <w:tcW w:w="1099" w:type="dxa"/>
            <w:shd w:val="clear" w:color="auto" w:fill="auto"/>
          </w:tcPr>
          <w:p w14:paraId="64894EE8" w14:textId="195ADE44" w:rsidR="00A32660" w:rsidRPr="00504EA7" w:rsidRDefault="5A971E66" w:rsidP="4EAF3850">
            <w:pPr>
              <w:spacing w:before="60" w:after="60" w:line="240" w:lineRule="auto"/>
              <w:ind w:left="11"/>
              <w:jc w:val="center"/>
              <w:rPr>
                <w:rFonts w:ascii="Arial" w:hAnsi="Arial" w:cs="Arial"/>
                <w:lang w:eastAsia="en-GB"/>
              </w:rPr>
            </w:pPr>
            <w:r w:rsidRPr="4EAF3850">
              <w:rPr>
                <w:rFonts w:ascii="Arial" w:hAnsi="Arial" w:cs="Arial"/>
                <w:lang w:eastAsia="en-GB"/>
              </w:rPr>
              <w:t>X</w:t>
            </w:r>
          </w:p>
        </w:tc>
        <w:tc>
          <w:tcPr>
            <w:tcW w:w="1151" w:type="dxa"/>
            <w:shd w:val="clear" w:color="auto" w:fill="auto"/>
          </w:tcPr>
          <w:p w14:paraId="02A4FB2B" w14:textId="77777777" w:rsidR="00A32660" w:rsidRPr="00504EA7" w:rsidRDefault="00A32660" w:rsidP="005434AE">
            <w:pPr>
              <w:spacing w:before="60" w:after="60" w:line="240" w:lineRule="auto"/>
              <w:ind w:left="11"/>
              <w:rPr>
                <w:rFonts w:ascii="Arial" w:hAnsi="Arial" w:cs="Arial"/>
                <w:lang w:eastAsia="en-GB"/>
              </w:rPr>
            </w:pPr>
          </w:p>
        </w:tc>
        <w:tc>
          <w:tcPr>
            <w:tcW w:w="8694" w:type="dxa"/>
            <w:shd w:val="clear" w:color="auto" w:fill="auto"/>
          </w:tcPr>
          <w:p w14:paraId="0E444EC8" w14:textId="4879FF50" w:rsidR="00A32660" w:rsidRPr="00504EA7" w:rsidRDefault="2754523C" w:rsidP="005434AE">
            <w:pPr>
              <w:spacing w:before="60" w:after="60" w:line="240" w:lineRule="auto"/>
              <w:ind w:left="11"/>
              <w:rPr>
                <w:rFonts w:ascii="Arial" w:hAnsi="Arial" w:cs="Arial"/>
                <w:lang w:eastAsia="en-GB"/>
              </w:rPr>
            </w:pPr>
            <w:r w:rsidRPr="3DD09366">
              <w:rPr>
                <w:rFonts w:ascii="Arial" w:hAnsi="Arial" w:cs="Arial"/>
                <w:lang w:eastAsia="en-GB"/>
              </w:rPr>
              <w:t>Current proposed change ideas for GP recruitment include looking at all options to attract GPs into Angus</w:t>
            </w:r>
            <w:r w:rsidR="562124C0" w:rsidRPr="3DD09366">
              <w:rPr>
                <w:rFonts w:ascii="Arial" w:hAnsi="Arial" w:cs="Arial"/>
                <w:lang w:eastAsia="en-GB"/>
              </w:rPr>
              <w:t xml:space="preserve">. </w:t>
            </w:r>
            <w:r w:rsidRPr="3DD09366">
              <w:rPr>
                <w:rFonts w:ascii="Arial" w:hAnsi="Arial" w:cs="Arial"/>
                <w:lang w:eastAsia="en-GB"/>
              </w:rPr>
              <w:t>This may include specific working patterns aligned to individual GP needs</w:t>
            </w:r>
            <w:r w:rsidR="7B21BF5B" w:rsidRPr="3DD09366">
              <w:rPr>
                <w:rFonts w:ascii="Arial" w:hAnsi="Arial" w:cs="Arial"/>
                <w:lang w:eastAsia="en-GB"/>
              </w:rPr>
              <w:t xml:space="preserve">. </w:t>
            </w:r>
          </w:p>
        </w:tc>
      </w:tr>
    </w:tbl>
    <w:p w14:paraId="238A0A62" w14:textId="15BA6EC9" w:rsidR="005A5AD8" w:rsidRPr="00504EA7" w:rsidRDefault="005A5AD8" w:rsidP="005A5AD8">
      <w:pPr>
        <w:spacing w:before="240" w:after="120" w:line="240" w:lineRule="auto"/>
        <w:contextualSpacing/>
        <w:rPr>
          <w:rFonts w:ascii="Arial" w:hAnsi="Arial" w:cs="Arial"/>
          <w:b/>
        </w:rPr>
      </w:pPr>
    </w:p>
    <w:p w14:paraId="1FE38BDE" w14:textId="51D06CDF" w:rsidR="432FA0E0" w:rsidRPr="00504EA7" w:rsidRDefault="432FA0E0" w:rsidP="432FA0E0">
      <w:pPr>
        <w:rPr>
          <w:rFonts w:ascii="Arial" w:hAnsi="Arial" w:cs="Arial"/>
        </w:rPr>
      </w:pPr>
    </w:p>
    <w:p w14:paraId="43ED7B62" w14:textId="77777777" w:rsidR="00C24489" w:rsidRPr="00504EA7" w:rsidRDefault="00C24489" w:rsidP="432FA0E0">
      <w:pPr>
        <w:rPr>
          <w:rFonts w:ascii="Arial" w:hAnsi="Arial" w:cs="Arial"/>
        </w:rPr>
      </w:pPr>
    </w:p>
    <w:p w14:paraId="47085126" w14:textId="4FE729EF" w:rsidR="432FA0E0" w:rsidRDefault="432FA0E0" w:rsidP="432FA0E0">
      <w:pPr>
        <w:rPr>
          <w:rFonts w:ascii="Arial" w:hAnsi="Arial" w:cs="Arial"/>
          <w:b/>
          <w:bCs/>
        </w:rPr>
      </w:pPr>
    </w:p>
    <w:p w14:paraId="72409F3F" w14:textId="342A2388" w:rsidR="00DE4E84" w:rsidRDefault="00DE4E84" w:rsidP="432FA0E0">
      <w:pPr>
        <w:rPr>
          <w:rFonts w:ascii="Arial" w:hAnsi="Arial" w:cs="Arial"/>
          <w:b/>
          <w:bCs/>
        </w:rPr>
      </w:pPr>
    </w:p>
    <w:p w14:paraId="4FA1E4C2" w14:textId="10D1C3D7" w:rsidR="00DE4E84" w:rsidRDefault="00DE4E84" w:rsidP="432FA0E0">
      <w:pPr>
        <w:rPr>
          <w:rFonts w:ascii="Arial" w:hAnsi="Arial" w:cs="Arial"/>
          <w:b/>
          <w:bCs/>
        </w:rPr>
      </w:pPr>
    </w:p>
    <w:p w14:paraId="5A52CF05" w14:textId="35DCCA55" w:rsidR="00DE4E84" w:rsidRDefault="00DE4E84" w:rsidP="432FA0E0">
      <w:pPr>
        <w:rPr>
          <w:rFonts w:ascii="Arial" w:hAnsi="Arial" w:cs="Arial"/>
          <w:b/>
          <w:bCs/>
        </w:rPr>
      </w:pPr>
    </w:p>
    <w:p w14:paraId="724AFEB6" w14:textId="421A722B" w:rsidR="00DE4E84" w:rsidRDefault="00DE4E84" w:rsidP="432FA0E0">
      <w:pPr>
        <w:rPr>
          <w:rFonts w:ascii="Arial" w:hAnsi="Arial" w:cs="Arial"/>
          <w:b/>
          <w:bCs/>
        </w:rPr>
      </w:pPr>
    </w:p>
    <w:p w14:paraId="0B9AC4C0" w14:textId="4B7AA728" w:rsidR="00DE4E84" w:rsidRDefault="00DE4E84" w:rsidP="432FA0E0">
      <w:pPr>
        <w:rPr>
          <w:rFonts w:ascii="Arial" w:hAnsi="Arial" w:cs="Arial"/>
          <w:b/>
          <w:bCs/>
        </w:rPr>
      </w:pPr>
    </w:p>
    <w:p w14:paraId="3B6B8638" w14:textId="2708E045" w:rsidR="00DE4E84" w:rsidRDefault="00DE4E84" w:rsidP="432FA0E0">
      <w:pPr>
        <w:rPr>
          <w:rFonts w:ascii="Arial" w:hAnsi="Arial" w:cs="Arial"/>
          <w:b/>
          <w:bCs/>
        </w:rPr>
      </w:pPr>
    </w:p>
    <w:p w14:paraId="0ED4A271" w14:textId="287A282C" w:rsidR="5B8B3302" w:rsidRDefault="5B8B3302" w:rsidP="5B8B3302">
      <w:pPr>
        <w:rPr>
          <w:rFonts w:ascii="Arial" w:hAnsi="Arial" w:cs="Arial"/>
          <w:b/>
          <w:bCs/>
        </w:rPr>
      </w:pPr>
    </w:p>
    <w:p w14:paraId="10344D90" w14:textId="62C70F70" w:rsidR="5B8B3302" w:rsidRDefault="5B8B3302" w:rsidP="5B8B3302">
      <w:pPr>
        <w:rPr>
          <w:rFonts w:ascii="Arial" w:hAnsi="Arial" w:cs="Arial"/>
          <w:b/>
          <w:bCs/>
        </w:rPr>
      </w:pPr>
    </w:p>
    <w:p w14:paraId="7AFCF392" w14:textId="04257B2C" w:rsidR="6EC74443" w:rsidRDefault="6EC74443" w:rsidP="6EC74443">
      <w:pPr>
        <w:rPr>
          <w:rFonts w:ascii="Arial" w:hAnsi="Arial" w:cs="Arial"/>
          <w:b/>
          <w:bCs/>
        </w:rPr>
      </w:pPr>
    </w:p>
    <w:p w14:paraId="783C2D16" w14:textId="1972FB26" w:rsidR="6EC74443" w:rsidRDefault="6EC74443" w:rsidP="6EC74443">
      <w:pPr>
        <w:rPr>
          <w:rFonts w:ascii="Arial" w:hAnsi="Arial" w:cs="Arial"/>
          <w:b/>
          <w:bCs/>
        </w:rPr>
      </w:pPr>
    </w:p>
    <w:p w14:paraId="4527B4C5" w14:textId="0FE655BA" w:rsidR="6EC74443" w:rsidRDefault="6EC74443" w:rsidP="6EC74443">
      <w:pPr>
        <w:rPr>
          <w:rFonts w:ascii="Arial" w:hAnsi="Arial" w:cs="Arial"/>
          <w:b/>
          <w:bCs/>
        </w:rPr>
      </w:pPr>
    </w:p>
    <w:p w14:paraId="622718E1" w14:textId="7D45FED0" w:rsidR="6EC74443" w:rsidRDefault="6EC74443" w:rsidP="6EC74443">
      <w:pPr>
        <w:rPr>
          <w:rFonts w:ascii="Arial" w:hAnsi="Arial" w:cs="Arial"/>
          <w:b/>
          <w:bCs/>
        </w:rPr>
      </w:pPr>
    </w:p>
    <w:p w14:paraId="142CC38D" w14:textId="6D143AF2" w:rsidR="5B8B3302" w:rsidRDefault="5B8B3302" w:rsidP="5B8B3302">
      <w:pPr>
        <w:rPr>
          <w:rFonts w:ascii="Arial" w:hAnsi="Arial" w:cs="Arial"/>
          <w:b/>
          <w:bCs/>
        </w:rPr>
      </w:pPr>
    </w:p>
    <w:p w14:paraId="3B688AA3" w14:textId="5428F639" w:rsidR="5B8B3302" w:rsidRDefault="5B8B3302" w:rsidP="5B8B3302">
      <w:pPr>
        <w:rPr>
          <w:rFonts w:ascii="Arial" w:hAnsi="Arial" w:cs="Arial"/>
          <w:b/>
          <w:bCs/>
        </w:rPr>
      </w:pPr>
    </w:p>
    <w:p w14:paraId="1A908D50" w14:textId="77777777" w:rsidR="00DE4E84" w:rsidRPr="00504EA7" w:rsidRDefault="00DE4E84" w:rsidP="432FA0E0">
      <w:pPr>
        <w:rPr>
          <w:rFonts w:ascii="Arial" w:hAnsi="Arial" w:cs="Arial"/>
          <w:b/>
          <w:bCs/>
        </w:rPr>
      </w:pPr>
    </w:p>
    <w:p w14:paraId="2057AAAA" w14:textId="459B0FE0" w:rsidR="00B74A25" w:rsidRPr="00504EA7" w:rsidRDefault="49EFD5AE" w:rsidP="00CD403D">
      <w:pPr>
        <w:pStyle w:val="ListParagraph"/>
        <w:numPr>
          <w:ilvl w:val="0"/>
          <w:numId w:val="13"/>
        </w:numPr>
        <w:rPr>
          <w:rFonts w:ascii="Arial" w:hAnsi="Arial" w:cs="Arial"/>
          <w:b/>
          <w:bCs/>
        </w:rPr>
      </w:pPr>
      <w:r w:rsidRPr="00504EA7">
        <w:rPr>
          <w:rFonts w:ascii="Arial" w:hAnsi="Arial" w:cs="Arial"/>
          <w:b/>
          <w:bCs/>
        </w:rPr>
        <w:t xml:space="preserve">EQIA </w:t>
      </w:r>
      <w:r w:rsidR="3266B336" w:rsidRPr="00504EA7">
        <w:rPr>
          <w:rFonts w:ascii="Arial" w:hAnsi="Arial" w:cs="Arial"/>
          <w:b/>
          <w:bCs/>
        </w:rPr>
        <w:t>FINDINGS AND ACTIONS</w:t>
      </w:r>
      <w:r w:rsidR="4F7160DC" w:rsidRPr="00504EA7">
        <w:rPr>
          <w:rFonts w:ascii="Arial" w:hAnsi="Arial" w:cs="Arial"/>
          <w:b/>
          <w:bCs/>
        </w:rPr>
        <w:t xml:space="preserve"> </w:t>
      </w:r>
    </w:p>
    <w:tbl>
      <w:tblPr>
        <w:tblW w:w="141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0" w:type="dxa"/>
        </w:tblCellMar>
        <w:tblLook w:val="04A0" w:firstRow="1" w:lastRow="0" w:firstColumn="1" w:lastColumn="0" w:noHBand="0" w:noVBand="1"/>
      </w:tblPr>
      <w:tblGrid>
        <w:gridCol w:w="4818"/>
        <w:gridCol w:w="9311"/>
      </w:tblGrid>
      <w:tr w:rsidR="00B74A25" w:rsidRPr="00504EA7" w14:paraId="1628A4FE" w14:textId="77777777" w:rsidTr="385635BB">
        <w:trPr>
          <w:trHeight w:val="406"/>
          <w:tblHeader/>
        </w:trPr>
        <w:tc>
          <w:tcPr>
            <w:tcW w:w="14129" w:type="dxa"/>
            <w:gridSpan w:val="2"/>
            <w:shd w:val="clear" w:color="auto" w:fill="DBDBDB" w:themeFill="accent3" w:themeFillTint="66"/>
            <w:vAlign w:val="center"/>
          </w:tcPr>
          <w:p w14:paraId="0DD3EC9B" w14:textId="072A554F" w:rsidR="00B74A25" w:rsidRPr="00504EA7" w:rsidRDefault="499218CB" w:rsidP="00C10435">
            <w:pPr>
              <w:spacing w:after="0"/>
              <w:rPr>
                <w:rFonts w:ascii="Arial" w:hAnsi="Arial" w:cs="Arial"/>
                <w:b/>
                <w:bCs/>
              </w:rPr>
            </w:pPr>
            <w:r w:rsidRPr="00504EA7">
              <w:rPr>
                <w:rFonts w:ascii="Arial" w:hAnsi="Arial" w:cs="Arial"/>
                <w:b/>
                <w:bCs/>
              </w:rPr>
              <w:t xml:space="preserve">Having completed the EQIA template, please </w:t>
            </w:r>
            <w:r w:rsidR="5D5321B4" w:rsidRPr="00504EA7">
              <w:rPr>
                <w:rFonts w:ascii="Arial" w:hAnsi="Arial" w:cs="Arial"/>
                <w:b/>
                <w:bCs/>
              </w:rPr>
              <w:t>select</w:t>
            </w:r>
            <w:r w:rsidRPr="00504EA7">
              <w:rPr>
                <w:rFonts w:ascii="Arial" w:hAnsi="Arial" w:cs="Arial"/>
                <w:b/>
                <w:bCs/>
              </w:rPr>
              <w:t xml:space="preserve"> </w:t>
            </w:r>
            <w:r w:rsidR="7157D68D" w:rsidRPr="00504EA7">
              <w:rPr>
                <w:rFonts w:ascii="Arial" w:hAnsi="Arial" w:cs="Arial"/>
                <w:b/>
                <w:bCs/>
              </w:rPr>
              <w:t xml:space="preserve">one option </w:t>
            </w:r>
            <w:r w:rsidRPr="00504EA7">
              <w:rPr>
                <w:rFonts w:ascii="Arial" w:hAnsi="Arial" w:cs="Arial"/>
                <w:b/>
                <w:bCs/>
              </w:rPr>
              <w:t xml:space="preserve">which best reflects the findings of the </w:t>
            </w:r>
            <w:r w:rsidR="55E9FBDE" w:rsidRPr="00504EA7">
              <w:rPr>
                <w:rFonts w:ascii="Arial" w:hAnsi="Arial" w:cs="Arial"/>
                <w:b/>
                <w:bCs/>
              </w:rPr>
              <w:t>Equality Impact A</w:t>
            </w:r>
            <w:r w:rsidRPr="00504EA7">
              <w:rPr>
                <w:rFonts w:ascii="Arial" w:hAnsi="Arial" w:cs="Arial"/>
                <w:b/>
                <w:bCs/>
              </w:rPr>
              <w:t>ssessment</w:t>
            </w:r>
            <w:r w:rsidR="0FAF0C40" w:rsidRPr="00504EA7">
              <w:rPr>
                <w:rFonts w:ascii="Arial" w:hAnsi="Arial" w:cs="Arial"/>
                <w:b/>
                <w:bCs/>
              </w:rPr>
              <w:t xml:space="preserve"> in relation to the impact on protected characteristic groups</w:t>
            </w:r>
            <w:r w:rsidR="38FAE232" w:rsidRPr="00504EA7">
              <w:rPr>
                <w:rFonts w:ascii="Arial" w:hAnsi="Arial" w:cs="Arial"/>
                <w:b/>
                <w:bCs/>
              </w:rPr>
              <w:t xml:space="preserve"> and</w:t>
            </w:r>
            <w:r w:rsidR="65A7C4DD" w:rsidRPr="00504EA7">
              <w:rPr>
                <w:rFonts w:ascii="Arial" w:hAnsi="Arial" w:cs="Arial"/>
                <w:b/>
                <w:bCs/>
              </w:rPr>
              <w:t xml:space="preserve"> provide reasoning. </w:t>
            </w:r>
          </w:p>
        </w:tc>
      </w:tr>
      <w:tr w:rsidR="00B74A25" w:rsidRPr="00504EA7" w14:paraId="7386B0C5" w14:textId="77777777" w:rsidTr="385635BB">
        <w:tc>
          <w:tcPr>
            <w:tcW w:w="4818" w:type="dxa"/>
            <w:shd w:val="clear" w:color="auto" w:fill="auto"/>
          </w:tcPr>
          <w:p w14:paraId="7BFBE2FC" w14:textId="48A7CC6C" w:rsidR="00B74A25" w:rsidRPr="00504EA7" w:rsidRDefault="499218CB" w:rsidP="00C10435">
            <w:pPr>
              <w:spacing w:before="60" w:after="60" w:line="240" w:lineRule="auto"/>
              <w:rPr>
                <w:rFonts w:ascii="Arial" w:hAnsi="Arial" w:cs="Arial"/>
                <w:lang w:eastAsia="en-GB"/>
              </w:rPr>
            </w:pPr>
            <w:r w:rsidRPr="00504EA7">
              <w:rPr>
                <w:rFonts w:ascii="Arial" w:hAnsi="Arial" w:cs="Arial"/>
                <w:b/>
                <w:bCs/>
                <w:lang w:eastAsia="en-GB"/>
              </w:rPr>
              <w:t>Option 1</w:t>
            </w:r>
            <w:r w:rsidR="5047F643" w:rsidRPr="00504EA7">
              <w:rPr>
                <w:rFonts w:ascii="Arial" w:hAnsi="Arial" w:cs="Arial"/>
                <w:b/>
                <w:bCs/>
                <w:lang w:eastAsia="en-GB"/>
              </w:rPr>
              <w:t xml:space="preserve"> - </w:t>
            </w:r>
            <w:r w:rsidR="5047F643" w:rsidRPr="00504EA7">
              <w:rPr>
                <w:rFonts w:ascii="Arial" w:hAnsi="Arial" w:cs="Arial"/>
                <w:b/>
                <w:bCs/>
              </w:rPr>
              <w:t>No major change</w:t>
            </w:r>
            <w:r w:rsidR="5047F643" w:rsidRPr="00504EA7">
              <w:rPr>
                <w:rFonts w:ascii="Arial" w:hAnsi="Arial" w:cs="Arial"/>
              </w:rPr>
              <w:t xml:space="preserve"> </w:t>
            </w:r>
            <w:r w:rsidR="07F328C6" w:rsidRPr="00504EA7">
              <w:rPr>
                <w:rFonts w:ascii="Arial" w:hAnsi="Arial" w:cs="Arial"/>
                <w:b/>
                <w:bCs/>
              </w:rPr>
              <w:t>required</w:t>
            </w:r>
            <w:r w:rsidR="07F328C6" w:rsidRPr="00504EA7">
              <w:rPr>
                <w:rFonts w:ascii="Arial" w:hAnsi="Arial" w:cs="Arial"/>
              </w:rPr>
              <w:t xml:space="preserve"> </w:t>
            </w:r>
            <w:r w:rsidR="5047F643" w:rsidRPr="00504EA7">
              <w:rPr>
                <w:rFonts w:ascii="Arial" w:hAnsi="Arial" w:cs="Arial"/>
              </w:rPr>
              <w:t>(where no impact or potential for improvement is found</w:t>
            </w:r>
            <w:r w:rsidR="5C41A9D5" w:rsidRPr="00504EA7">
              <w:rPr>
                <w:rFonts w:ascii="Arial" w:hAnsi="Arial" w:cs="Arial"/>
              </w:rPr>
              <w:t xml:space="preserve"> and </w:t>
            </w:r>
            <w:r w:rsidR="5047F643" w:rsidRPr="00504EA7">
              <w:rPr>
                <w:rFonts w:ascii="Arial" w:hAnsi="Arial" w:cs="Arial"/>
              </w:rPr>
              <w:t>no action</w:t>
            </w:r>
            <w:r w:rsidR="50D96AF6" w:rsidRPr="00504EA7">
              <w:rPr>
                <w:rFonts w:ascii="Arial" w:hAnsi="Arial" w:cs="Arial"/>
              </w:rPr>
              <w:t>s have been identified)</w:t>
            </w:r>
          </w:p>
        </w:tc>
        <w:tc>
          <w:tcPr>
            <w:tcW w:w="9311" w:type="dxa"/>
            <w:shd w:val="clear" w:color="auto" w:fill="auto"/>
          </w:tcPr>
          <w:p w14:paraId="093FE6D2" w14:textId="0C5B3C2D" w:rsidR="00B74A25" w:rsidRPr="00504EA7" w:rsidRDefault="00B74A25" w:rsidP="432FA0E0">
            <w:pPr>
              <w:spacing w:before="60" w:after="60" w:line="240" w:lineRule="auto"/>
              <w:rPr>
                <w:rFonts w:ascii="Arial" w:eastAsia="Century Gothic" w:hAnsi="Arial" w:cs="Arial"/>
              </w:rPr>
            </w:pPr>
          </w:p>
        </w:tc>
      </w:tr>
      <w:tr w:rsidR="00B74A25" w:rsidRPr="00504EA7" w14:paraId="6AD10C6A" w14:textId="77777777" w:rsidTr="385635BB">
        <w:tc>
          <w:tcPr>
            <w:tcW w:w="4818" w:type="dxa"/>
            <w:shd w:val="clear" w:color="auto" w:fill="auto"/>
          </w:tcPr>
          <w:p w14:paraId="37C373FE" w14:textId="243F983E" w:rsidR="00B74A25" w:rsidRPr="00504EA7" w:rsidRDefault="499218CB" w:rsidP="00C10435">
            <w:pPr>
              <w:spacing w:before="60" w:after="60" w:line="240" w:lineRule="auto"/>
              <w:rPr>
                <w:rFonts w:ascii="Arial" w:hAnsi="Arial" w:cs="Arial"/>
                <w:lang w:eastAsia="en-GB"/>
              </w:rPr>
            </w:pPr>
            <w:r w:rsidRPr="00504EA7">
              <w:rPr>
                <w:rFonts w:ascii="Arial" w:hAnsi="Arial" w:cs="Arial"/>
                <w:b/>
                <w:bCs/>
                <w:lang w:eastAsia="en-GB"/>
              </w:rPr>
              <w:t>Option 2</w:t>
            </w:r>
            <w:r w:rsidR="5047F643" w:rsidRPr="00504EA7">
              <w:rPr>
                <w:rFonts w:ascii="Arial" w:hAnsi="Arial" w:cs="Arial"/>
                <w:b/>
                <w:bCs/>
                <w:lang w:eastAsia="en-GB"/>
              </w:rPr>
              <w:t xml:space="preserve"> - </w:t>
            </w:r>
            <w:r w:rsidR="5047F643" w:rsidRPr="00504EA7">
              <w:rPr>
                <w:rFonts w:ascii="Arial" w:hAnsi="Arial" w:cs="Arial"/>
                <w:b/>
                <w:bCs/>
              </w:rPr>
              <w:t>Adjust</w:t>
            </w:r>
            <w:r w:rsidR="5047F643" w:rsidRPr="00504EA7">
              <w:rPr>
                <w:rFonts w:ascii="Arial" w:hAnsi="Arial" w:cs="Arial"/>
              </w:rPr>
              <w:t xml:space="preserve"> (where a potential negative impact or potential for a more positive impact is found, make changes to mitigate risks or make improvements)</w:t>
            </w:r>
          </w:p>
        </w:tc>
        <w:tc>
          <w:tcPr>
            <w:tcW w:w="9311" w:type="dxa"/>
            <w:shd w:val="clear" w:color="auto" w:fill="auto"/>
          </w:tcPr>
          <w:p w14:paraId="6045A4D3" w14:textId="476F49E4" w:rsidR="00B74A25" w:rsidRPr="00504EA7" w:rsidRDefault="00B74A25" w:rsidP="432FA0E0">
            <w:pPr>
              <w:spacing w:before="60" w:after="60" w:line="240" w:lineRule="auto"/>
              <w:rPr>
                <w:rFonts w:ascii="Arial" w:eastAsia="Century Gothic" w:hAnsi="Arial" w:cs="Arial"/>
              </w:rPr>
            </w:pPr>
          </w:p>
        </w:tc>
      </w:tr>
      <w:tr w:rsidR="00B74A25" w:rsidRPr="00504EA7" w14:paraId="4C2C0268" w14:textId="77777777" w:rsidTr="385635BB">
        <w:tc>
          <w:tcPr>
            <w:tcW w:w="4818" w:type="dxa"/>
            <w:shd w:val="clear" w:color="auto" w:fill="auto"/>
          </w:tcPr>
          <w:p w14:paraId="74D556CA" w14:textId="7E854C81" w:rsidR="00B74A25" w:rsidRPr="00504EA7" w:rsidRDefault="499218CB" w:rsidP="00C10435">
            <w:pPr>
              <w:spacing w:before="60" w:after="60" w:line="240" w:lineRule="auto"/>
              <w:rPr>
                <w:rFonts w:ascii="Arial" w:hAnsi="Arial" w:cs="Arial"/>
                <w:lang w:eastAsia="en-GB"/>
              </w:rPr>
            </w:pPr>
            <w:r w:rsidRPr="00504EA7">
              <w:rPr>
                <w:rFonts w:ascii="Arial" w:hAnsi="Arial" w:cs="Arial"/>
                <w:b/>
                <w:bCs/>
                <w:lang w:eastAsia="en-GB"/>
              </w:rPr>
              <w:t xml:space="preserve">Option 3 </w:t>
            </w:r>
            <w:r w:rsidR="5047F643" w:rsidRPr="00504EA7">
              <w:rPr>
                <w:rFonts w:ascii="Arial" w:hAnsi="Arial" w:cs="Arial"/>
                <w:b/>
                <w:bCs/>
                <w:lang w:eastAsia="en-GB"/>
              </w:rPr>
              <w:t xml:space="preserve">- </w:t>
            </w:r>
            <w:r w:rsidR="5047F643" w:rsidRPr="00504EA7">
              <w:rPr>
                <w:rFonts w:ascii="Arial" w:hAnsi="Arial" w:cs="Arial"/>
                <w:b/>
                <w:bCs/>
              </w:rPr>
              <w:t>Continue</w:t>
            </w:r>
            <w:r w:rsidR="5047F643" w:rsidRPr="00504EA7">
              <w:rPr>
                <w:rFonts w:ascii="Arial" w:hAnsi="Arial" w:cs="Arial"/>
              </w:rPr>
              <w:t xml:space="preserve"> (where </w:t>
            </w:r>
            <w:r w:rsidR="5C618C6C" w:rsidRPr="00504EA7">
              <w:rPr>
                <w:rFonts w:ascii="Arial" w:hAnsi="Arial" w:cs="Arial"/>
              </w:rPr>
              <w:t>it is not possible to remove all potential negative impact</w:t>
            </w:r>
            <w:r w:rsidR="305C99A7" w:rsidRPr="00504EA7">
              <w:rPr>
                <w:rFonts w:ascii="Arial" w:hAnsi="Arial" w:cs="Arial"/>
              </w:rPr>
              <w:t>,</w:t>
            </w:r>
            <w:r w:rsidR="5C618C6C" w:rsidRPr="00504EA7">
              <w:rPr>
                <w:rFonts w:ascii="Arial" w:hAnsi="Arial" w:cs="Arial"/>
              </w:rPr>
              <w:t xml:space="preserve"> but the policy, practice or projec</w:t>
            </w:r>
            <w:r w:rsidR="582B494E" w:rsidRPr="00504EA7">
              <w:rPr>
                <w:rFonts w:ascii="Arial" w:hAnsi="Arial" w:cs="Arial"/>
              </w:rPr>
              <w:t>t can</w:t>
            </w:r>
            <w:r w:rsidR="5047F643" w:rsidRPr="00504EA7">
              <w:rPr>
                <w:rFonts w:ascii="Arial" w:hAnsi="Arial" w:cs="Arial"/>
              </w:rPr>
              <w:t xml:space="preserve"> continue without making changes)</w:t>
            </w:r>
          </w:p>
        </w:tc>
        <w:tc>
          <w:tcPr>
            <w:tcW w:w="9311" w:type="dxa"/>
            <w:shd w:val="clear" w:color="auto" w:fill="auto"/>
          </w:tcPr>
          <w:p w14:paraId="376F841C" w14:textId="3E235457" w:rsidR="00B74A25" w:rsidRPr="00504EA7" w:rsidRDefault="2FFA40D4" w:rsidP="385635BB">
            <w:pPr>
              <w:spacing w:before="60" w:after="60" w:line="240" w:lineRule="auto"/>
              <w:rPr>
                <w:rFonts w:ascii="Arial" w:hAnsi="Arial" w:cs="Arial"/>
                <w:lang w:eastAsia="en-GB"/>
              </w:rPr>
            </w:pPr>
            <w:r w:rsidRPr="385635BB">
              <w:rPr>
                <w:rFonts w:ascii="Arial" w:eastAsia="Century Gothic" w:hAnsi="Arial" w:cs="Arial"/>
              </w:rPr>
              <w:t xml:space="preserve">X – </w:t>
            </w:r>
            <w:r w:rsidRPr="385635BB">
              <w:rPr>
                <w:rFonts w:ascii="Arial" w:hAnsi="Arial" w:cs="Arial"/>
                <w:lang w:eastAsia="en-GB"/>
              </w:rPr>
              <w:t>There remain workforce challenges in relation to difficulties recruiting to specific posts, the significant growth in care at home demand, vacancies in care homes, timescales for recruitment processes, staff retention in specific areas such as care at home, shortages of GP’s and pharmacists and increasing demand and complexity of need. These have the potential to impact on service users of all protected characteristics. The annual workforce plan update details a range of strategic actions, mitigations and improvement programmes being implemented across the AHSCP to address these challenges.</w:t>
            </w:r>
          </w:p>
        </w:tc>
      </w:tr>
      <w:tr w:rsidR="00B74A25" w:rsidRPr="00504EA7" w14:paraId="7C64358D" w14:textId="77777777" w:rsidTr="385635BB">
        <w:tc>
          <w:tcPr>
            <w:tcW w:w="4818" w:type="dxa"/>
            <w:shd w:val="clear" w:color="auto" w:fill="auto"/>
          </w:tcPr>
          <w:p w14:paraId="50D9F8BB" w14:textId="18F27219" w:rsidR="00B74A25" w:rsidRPr="00504EA7" w:rsidRDefault="499218CB" w:rsidP="00C10435">
            <w:pPr>
              <w:spacing w:before="60" w:after="60" w:line="240" w:lineRule="auto"/>
              <w:rPr>
                <w:rFonts w:ascii="Arial" w:hAnsi="Arial" w:cs="Arial"/>
                <w:lang w:eastAsia="en-GB"/>
              </w:rPr>
            </w:pPr>
            <w:r w:rsidRPr="00504EA7">
              <w:rPr>
                <w:rFonts w:ascii="Arial" w:hAnsi="Arial" w:cs="Arial"/>
                <w:b/>
                <w:bCs/>
                <w:lang w:eastAsia="en-GB"/>
              </w:rPr>
              <w:t xml:space="preserve">Option 4 </w:t>
            </w:r>
            <w:r w:rsidR="5047F643" w:rsidRPr="00504EA7">
              <w:rPr>
                <w:rFonts w:ascii="Arial" w:hAnsi="Arial" w:cs="Arial"/>
                <w:b/>
                <w:bCs/>
                <w:lang w:eastAsia="en-GB"/>
              </w:rPr>
              <w:t>- Stop and re</w:t>
            </w:r>
            <w:r w:rsidR="02F17E16" w:rsidRPr="00504EA7">
              <w:rPr>
                <w:rFonts w:ascii="Arial" w:hAnsi="Arial" w:cs="Arial"/>
                <w:b/>
                <w:bCs/>
                <w:lang w:eastAsia="en-GB"/>
              </w:rPr>
              <w:t>view</w:t>
            </w:r>
            <w:r w:rsidR="5047F643" w:rsidRPr="00504EA7">
              <w:rPr>
                <w:rFonts w:ascii="Arial" w:hAnsi="Arial" w:cs="Arial"/>
                <w:lang w:eastAsia="en-GB"/>
              </w:rPr>
              <w:t xml:space="preserve"> </w:t>
            </w:r>
            <w:r w:rsidR="5047F643" w:rsidRPr="00504EA7">
              <w:rPr>
                <w:rFonts w:ascii="Arial" w:hAnsi="Arial" w:cs="Arial"/>
              </w:rPr>
              <w:t xml:space="preserve">(where a serious risk of negative impact is found, the </w:t>
            </w:r>
            <w:r w:rsidR="65A6C96B" w:rsidRPr="00504EA7">
              <w:rPr>
                <w:rFonts w:ascii="Arial" w:hAnsi="Arial" w:cs="Arial"/>
              </w:rPr>
              <w:t xml:space="preserve">policy, practice or project </w:t>
            </w:r>
            <w:r w:rsidR="5047F643" w:rsidRPr="00504EA7">
              <w:rPr>
                <w:rFonts w:ascii="Arial" w:hAnsi="Arial" w:cs="Arial"/>
              </w:rPr>
              <w:t xml:space="preserve">being assessed should be </w:t>
            </w:r>
            <w:r w:rsidR="00A1E62D" w:rsidRPr="00504EA7">
              <w:rPr>
                <w:rFonts w:ascii="Arial" w:hAnsi="Arial" w:cs="Arial"/>
              </w:rPr>
              <w:t xml:space="preserve">paused </w:t>
            </w:r>
            <w:r w:rsidR="5047F643" w:rsidRPr="00504EA7">
              <w:rPr>
                <w:rFonts w:ascii="Arial" w:hAnsi="Arial" w:cs="Arial"/>
              </w:rPr>
              <w:t xml:space="preserve">until these issues </w:t>
            </w:r>
            <w:r w:rsidR="08E0FA4D" w:rsidRPr="00504EA7">
              <w:rPr>
                <w:rFonts w:ascii="Arial" w:hAnsi="Arial" w:cs="Arial"/>
              </w:rPr>
              <w:t>have been resolved)</w:t>
            </w:r>
          </w:p>
        </w:tc>
        <w:tc>
          <w:tcPr>
            <w:tcW w:w="9311" w:type="dxa"/>
            <w:shd w:val="clear" w:color="auto" w:fill="auto"/>
          </w:tcPr>
          <w:p w14:paraId="55280C14" w14:textId="68B2F0D3" w:rsidR="00B74A25" w:rsidRPr="00504EA7" w:rsidRDefault="00B74A25" w:rsidP="432FA0E0">
            <w:pPr>
              <w:spacing w:before="60" w:after="60" w:line="240" w:lineRule="auto"/>
              <w:rPr>
                <w:rFonts w:ascii="Arial" w:eastAsia="Century Gothic" w:hAnsi="Arial" w:cs="Arial"/>
              </w:rPr>
            </w:pPr>
          </w:p>
        </w:tc>
      </w:tr>
    </w:tbl>
    <w:p w14:paraId="1879A5A2" w14:textId="77777777" w:rsidR="00B74A25" w:rsidRPr="00504EA7" w:rsidRDefault="00B74A25" w:rsidP="00785DAC">
      <w:pPr>
        <w:spacing w:after="0"/>
        <w:rPr>
          <w:rFonts w:ascii="Arial" w:hAnsi="Arial" w:cs="Arial"/>
        </w:rPr>
      </w:pPr>
    </w:p>
    <w:tbl>
      <w:tblPr>
        <w:tblW w:w="141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0" w:type="dxa"/>
        </w:tblCellMar>
        <w:tblLook w:val="04A0" w:firstRow="1" w:lastRow="0" w:firstColumn="1" w:lastColumn="0" w:noHBand="0" w:noVBand="1"/>
      </w:tblPr>
      <w:tblGrid>
        <w:gridCol w:w="9794"/>
        <w:gridCol w:w="2535"/>
        <w:gridCol w:w="1828"/>
      </w:tblGrid>
      <w:tr w:rsidR="00541903" w:rsidRPr="00504EA7" w14:paraId="75114B14" w14:textId="53B451C1" w:rsidTr="3DD09366">
        <w:trPr>
          <w:trHeight w:val="358"/>
          <w:tblHeader/>
        </w:trPr>
        <w:tc>
          <w:tcPr>
            <w:tcW w:w="9794" w:type="dxa"/>
            <w:shd w:val="clear" w:color="auto" w:fill="DBDBDB" w:themeFill="accent3" w:themeFillTint="66"/>
            <w:vAlign w:val="center"/>
          </w:tcPr>
          <w:p w14:paraId="706530E2" w14:textId="7CA282A6" w:rsidR="00541903" w:rsidRPr="00504EA7" w:rsidRDefault="0CCDA736" w:rsidP="00623276">
            <w:pPr>
              <w:spacing w:after="0"/>
              <w:rPr>
                <w:rFonts w:ascii="Arial" w:hAnsi="Arial" w:cs="Arial"/>
                <w:b/>
                <w:bCs/>
              </w:rPr>
            </w:pPr>
            <w:r w:rsidRPr="00504EA7">
              <w:rPr>
                <w:rFonts w:ascii="Arial" w:hAnsi="Arial" w:cs="Arial"/>
                <w:b/>
                <w:bCs/>
              </w:rPr>
              <w:lastRenderedPageBreak/>
              <w:t>Actions – from the actions to mitigat</w:t>
            </w:r>
            <w:r w:rsidR="70B436DE" w:rsidRPr="00504EA7">
              <w:rPr>
                <w:rFonts w:ascii="Arial" w:hAnsi="Arial" w:cs="Arial"/>
                <w:b/>
                <w:bCs/>
              </w:rPr>
              <w:t xml:space="preserve">e </w:t>
            </w:r>
            <w:r w:rsidR="75B30D13" w:rsidRPr="00504EA7">
              <w:rPr>
                <w:rFonts w:ascii="Arial" w:hAnsi="Arial" w:cs="Arial"/>
                <w:b/>
                <w:bCs/>
              </w:rPr>
              <w:t xml:space="preserve">against negative </w:t>
            </w:r>
            <w:r w:rsidR="69E6F488" w:rsidRPr="00504EA7">
              <w:rPr>
                <w:rFonts w:ascii="Arial" w:hAnsi="Arial" w:cs="Arial"/>
                <w:b/>
                <w:bCs/>
              </w:rPr>
              <w:t xml:space="preserve">impact (section </w:t>
            </w:r>
            <w:r w:rsidR="758D651F" w:rsidRPr="00504EA7">
              <w:rPr>
                <w:rFonts w:ascii="Arial" w:hAnsi="Arial" w:cs="Arial"/>
                <w:b/>
                <w:bCs/>
              </w:rPr>
              <w:t>8</w:t>
            </w:r>
            <w:r w:rsidR="69E6F488" w:rsidRPr="00504EA7">
              <w:rPr>
                <w:rFonts w:ascii="Arial" w:hAnsi="Arial" w:cs="Arial"/>
                <w:b/>
                <w:bCs/>
              </w:rPr>
              <w:t>)</w:t>
            </w:r>
            <w:r w:rsidR="504DF478" w:rsidRPr="00504EA7">
              <w:rPr>
                <w:rFonts w:ascii="Arial" w:hAnsi="Arial" w:cs="Arial"/>
                <w:b/>
                <w:bCs/>
              </w:rPr>
              <w:t xml:space="preserve"> and the findings option </w:t>
            </w:r>
            <w:r w:rsidR="7DE483B9" w:rsidRPr="00504EA7">
              <w:rPr>
                <w:rFonts w:ascii="Arial" w:hAnsi="Arial" w:cs="Arial"/>
                <w:b/>
                <w:bCs/>
              </w:rPr>
              <w:t xml:space="preserve">selected above </w:t>
            </w:r>
            <w:r w:rsidR="442A61A1" w:rsidRPr="00504EA7">
              <w:rPr>
                <w:rFonts w:ascii="Arial" w:hAnsi="Arial" w:cs="Arial"/>
                <w:b/>
                <w:bCs/>
              </w:rPr>
              <w:t xml:space="preserve">in section 9 </w:t>
            </w:r>
            <w:r w:rsidR="3B2E2D13" w:rsidRPr="00504EA7">
              <w:rPr>
                <w:rFonts w:ascii="Arial" w:hAnsi="Arial" w:cs="Arial"/>
                <w:b/>
                <w:bCs/>
              </w:rPr>
              <w:t>(</w:t>
            </w:r>
            <w:r w:rsidR="4936202F" w:rsidRPr="00504EA7">
              <w:rPr>
                <w:rFonts w:ascii="Arial" w:hAnsi="Arial" w:cs="Arial"/>
                <w:b/>
                <w:bCs/>
              </w:rPr>
              <w:t xml:space="preserve">options </w:t>
            </w:r>
            <w:r w:rsidR="3B2E2D13" w:rsidRPr="00504EA7">
              <w:rPr>
                <w:rFonts w:ascii="Arial" w:hAnsi="Arial" w:cs="Arial"/>
                <w:b/>
                <w:bCs/>
              </w:rPr>
              <w:t>2 or 4</w:t>
            </w:r>
            <w:r w:rsidR="4126D915" w:rsidRPr="00504EA7">
              <w:rPr>
                <w:rFonts w:ascii="Arial" w:hAnsi="Arial" w:cs="Arial"/>
                <w:b/>
                <w:bCs/>
              </w:rPr>
              <w:t xml:space="preserve"> only</w:t>
            </w:r>
            <w:r w:rsidR="3B2E2D13" w:rsidRPr="00504EA7">
              <w:rPr>
                <w:rFonts w:ascii="Arial" w:hAnsi="Arial" w:cs="Arial"/>
                <w:b/>
                <w:bCs/>
              </w:rPr>
              <w:t>)</w:t>
            </w:r>
            <w:r w:rsidRPr="00504EA7">
              <w:rPr>
                <w:rFonts w:ascii="Arial" w:hAnsi="Arial" w:cs="Arial"/>
                <w:b/>
                <w:bCs/>
              </w:rPr>
              <w:t>, please summarise the actions th</w:t>
            </w:r>
            <w:r w:rsidR="235FDB0A" w:rsidRPr="00504EA7">
              <w:rPr>
                <w:rFonts w:ascii="Arial" w:hAnsi="Arial" w:cs="Arial"/>
                <w:b/>
                <w:bCs/>
              </w:rPr>
              <w:t xml:space="preserve">at will be taken </w:t>
            </w:r>
            <w:r w:rsidRPr="00504EA7">
              <w:rPr>
                <w:rFonts w:ascii="Arial" w:hAnsi="Arial" w:cs="Arial"/>
                <w:b/>
                <w:bCs/>
              </w:rPr>
              <w:t>forward.</w:t>
            </w:r>
          </w:p>
        </w:tc>
        <w:tc>
          <w:tcPr>
            <w:tcW w:w="2535" w:type="dxa"/>
            <w:shd w:val="clear" w:color="auto" w:fill="DBDBDB" w:themeFill="accent3" w:themeFillTint="66"/>
          </w:tcPr>
          <w:p w14:paraId="3BCCCCA2" w14:textId="48EDB073" w:rsidR="00541903" w:rsidRPr="00504EA7" w:rsidRDefault="00541903" w:rsidP="00623276">
            <w:pPr>
              <w:spacing w:after="0"/>
              <w:rPr>
                <w:rFonts w:ascii="Arial" w:hAnsi="Arial" w:cs="Arial"/>
                <w:b/>
                <w:bCs/>
              </w:rPr>
            </w:pPr>
            <w:r w:rsidRPr="00504EA7">
              <w:rPr>
                <w:rFonts w:ascii="Arial" w:hAnsi="Arial" w:cs="Arial"/>
                <w:b/>
                <w:bCs/>
              </w:rPr>
              <w:t>Date for Completion</w:t>
            </w:r>
          </w:p>
        </w:tc>
        <w:tc>
          <w:tcPr>
            <w:tcW w:w="1828" w:type="dxa"/>
            <w:shd w:val="clear" w:color="auto" w:fill="DBDBDB" w:themeFill="accent3" w:themeFillTint="66"/>
          </w:tcPr>
          <w:p w14:paraId="47B13F64" w14:textId="76C5F4E6" w:rsidR="00541903" w:rsidRPr="00504EA7" w:rsidRDefault="00541903" w:rsidP="00623276">
            <w:pPr>
              <w:spacing w:after="0"/>
              <w:rPr>
                <w:rFonts w:ascii="Arial" w:hAnsi="Arial" w:cs="Arial"/>
                <w:b/>
                <w:bCs/>
              </w:rPr>
            </w:pPr>
            <w:r w:rsidRPr="00504EA7">
              <w:rPr>
                <w:rFonts w:ascii="Arial" w:hAnsi="Arial" w:cs="Arial"/>
                <w:b/>
                <w:bCs/>
              </w:rPr>
              <w:t xml:space="preserve">Who is responsible (initials) </w:t>
            </w:r>
          </w:p>
        </w:tc>
      </w:tr>
      <w:tr w:rsidR="00541903" w:rsidRPr="00504EA7" w14:paraId="492C1A46" w14:textId="75D9B6D7" w:rsidTr="3DD09366">
        <w:trPr>
          <w:trHeight w:val="1403"/>
        </w:trPr>
        <w:tc>
          <w:tcPr>
            <w:tcW w:w="9794" w:type="dxa"/>
            <w:shd w:val="clear" w:color="auto" w:fill="auto"/>
          </w:tcPr>
          <w:p w14:paraId="7398D4E4" w14:textId="25BC5614" w:rsidR="00663F69" w:rsidRPr="00504EA7" w:rsidRDefault="61ECA8E3" w:rsidP="3DD09366">
            <w:pPr>
              <w:spacing w:before="60" w:after="60" w:line="240" w:lineRule="auto"/>
              <w:rPr>
                <w:rFonts w:ascii="Arial" w:hAnsi="Arial" w:cs="Arial"/>
                <w:lang w:eastAsia="en-GB"/>
              </w:rPr>
            </w:pPr>
            <w:r w:rsidRPr="3DD09366">
              <w:rPr>
                <w:rFonts w:ascii="Arial" w:hAnsi="Arial" w:cs="Arial"/>
                <w:lang w:eastAsia="en-GB"/>
              </w:rPr>
              <w:t>The annual workforce plan update details a range of strategic actions, mitigations and improvement programmes being implemented across the AHSCP to address these challenges</w:t>
            </w:r>
            <w:r w:rsidR="5357E9B1" w:rsidRPr="3DD09366">
              <w:rPr>
                <w:rFonts w:ascii="Arial" w:hAnsi="Arial" w:cs="Arial"/>
                <w:lang w:eastAsia="en-GB"/>
              </w:rPr>
              <w:t xml:space="preserve">. </w:t>
            </w:r>
          </w:p>
        </w:tc>
        <w:tc>
          <w:tcPr>
            <w:tcW w:w="2535" w:type="dxa"/>
          </w:tcPr>
          <w:p w14:paraId="55813BD3" w14:textId="5664825B" w:rsidR="00541903" w:rsidRPr="00504EA7" w:rsidRDefault="61ECA8E3" w:rsidP="3DD09366">
            <w:pPr>
              <w:spacing w:before="60" w:after="60" w:line="240" w:lineRule="auto"/>
              <w:rPr>
                <w:rFonts w:ascii="Arial" w:hAnsi="Arial" w:cs="Arial"/>
                <w:lang w:eastAsia="en-GB"/>
              </w:rPr>
            </w:pPr>
            <w:r w:rsidRPr="3DD09366">
              <w:rPr>
                <w:rFonts w:ascii="Arial" w:hAnsi="Arial" w:cs="Arial"/>
                <w:lang w:eastAsia="en-GB"/>
              </w:rPr>
              <w:t xml:space="preserve">Ongoing </w:t>
            </w:r>
          </w:p>
        </w:tc>
        <w:tc>
          <w:tcPr>
            <w:tcW w:w="1828" w:type="dxa"/>
          </w:tcPr>
          <w:p w14:paraId="3C485C4D" w14:textId="77777777" w:rsidR="00541903" w:rsidRPr="00504EA7" w:rsidRDefault="00541903" w:rsidP="00623276">
            <w:pPr>
              <w:spacing w:before="60" w:after="60" w:line="240" w:lineRule="auto"/>
              <w:rPr>
                <w:rFonts w:ascii="Arial" w:hAnsi="Arial" w:cs="Arial"/>
                <w:lang w:eastAsia="en-GB"/>
              </w:rPr>
            </w:pPr>
          </w:p>
        </w:tc>
      </w:tr>
    </w:tbl>
    <w:p w14:paraId="17340ABC" w14:textId="6BB1F643" w:rsidR="00E77B60" w:rsidRPr="00504EA7" w:rsidRDefault="00E77B60" w:rsidP="432FA0E0">
      <w:pPr>
        <w:spacing w:after="0"/>
        <w:rPr>
          <w:rFonts w:ascii="Arial" w:hAnsi="Arial" w:cs="Arial"/>
        </w:rPr>
        <w:sectPr w:rsidR="00E77B60" w:rsidRPr="00504EA7" w:rsidSect="00251C25">
          <w:pgSz w:w="16838" w:h="11906" w:orient="landscape"/>
          <w:pgMar w:top="1440" w:right="1440" w:bottom="1440" w:left="1440" w:header="709" w:footer="709" w:gutter="0"/>
          <w:cols w:space="708"/>
          <w:docGrid w:linePitch="360"/>
        </w:sectPr>
      </w:pPr>
    </w:p>
    <w:p w14:paraId="60002C2A" w14:textId="7CB23406" w:rsidR="00306EA4" w:rsidRPr="00504EA7" w:rsidRDefault="3266B336" w:rsidP="00CD403D">
      <w:pPr>
        <w:pStyle w:val="ListParagraph"/>
        <w:numPr>
          <w:ilvl w:val="0"/>
          <w:numId w:val="13"/>
        </w:numPr>
        <w:spacing w:after="0"/>
        <w:rPr>
          <w:rFonts w:ascii="Arial" w:hAnsi="Arial" w:cs="Arial"/>
          <w:b/>
          <w:bCs/>
        </w:rPr>
      </w:pPr>
      <w:r w:rsidRPr="00504EA7">
        <w:rPr>
          <w:rFonts w:ascii="Arial" w:hAnsi="Arial" w:cs="Arial"/>
          <w:b/>
          <w:bCs/>
        </w:rPr>
        <w:lastRenderedPageBreak/>
        <w:t xml:space="preserve">FAIRER SCOTLAND DUTY ASSESSMENT (FSDA) </w:t>
      </w:r>
    </w:p>
    <w:p w14:paraId="661D77E1" w14:textId="77777777" w:rsidR="00E77B60" w:rsidRPr="00504EA7" w:rsidRDefault="00E77B60" w:rsidP="00E77B60">
      <w:pPr>
        <w:spacing w:after="0"/>
        <w:ind w:left="360"/>
        <w:rPr>
          <w:rFonts w:ascii="Arial" w:hAnsi="Arial" w:cs="Arial"/>
          <w:b/>
          <w:bCs/>
        </w:rPr>
      </w:pPr>
    </w:p>
    <w:p w14:paraId="1059BFFF" w14:textId="2C287ED2" w:rsidR="005A066A" w:rsidRPr="00504EA7" w:rsidRDefault="005A066A" w:rsidP="00785DAC">
      <w:pPr>
        <w:spacing w:after="0"/>
        <w:rPr>
          <w:rFonts w:ascii="Arial" w:hAnsi="Arial" w:cs="Arial"/>
          <w:b/>
          <w:bCs/>
          <w:lang w:val="en-US"/>
        </w:rPr>
      </w:pPr>
      <w:r w:rsidRPr="3DD09366">
        <w:rPr>
          <w:rFonts w:ascii="Arial" w:hAnsi="Arial" w:cs="Arial"/>
          <w:b/>
          <w:bCs/>
          <w:lang w:val="en-US"/>
        </w:rPr>
        <w:t xml:space="preserve">The Fairer Scotland Duty </w:t>
      </w:r>
      <w:r w:rsidR="00E77B60" w:rsidRPr="3DD09366">
        <w:rPr>
          <w:rFonts w:ascii="Arial" w:hAnsi="Arial" w:cs="Arial"/>
          <w:b/>
          <w:bCs/>
          <w:lang w:val="en-US"/>
        </w:rPr>
        <w:t xml:space="preserve">(FSD) </w:t>
      </w:r>
      <w:r w:rsidRPr="3DD09366">
        <w:rPr>
          <w:rFonts w:ascii="Arial" w:hAnsi="Arial" w:cs="Arial"/>
          <w:b/>
          <w:bCs/>
          <w:lang w:val="en-US"/>
        </w:rPr>
        <w:t xml:space="preserve">places a legal responsibility on </w:t>
      </w:r>
      <w:bookmarkStart w:id="15" w:name="_Int_MIgMX9zS"/>
      <w:r w:rsidRPr="3DD09366">
        <w:rPr>
          <w:rFonts w:ascii="Arial" w:hAnsi="Arial" w:cs="Arial"/>
          <w:b/>
          <w:bCs/>
          <w:lang w:val="en-US"/>
        </w:rPr>
        <w:t>particular public</w:t>
      </w:r>
      <w:bookmarkEnd w:id="15"/>
      <w:r w:rsidRPr="3DD09366">
        <w:rPr>
          <w:rFonts w:ascii="Arial" w:hAnsi="Arial" w:cs="Arial"/>
          <w:b/>
          <w:bCs/>
          <w:lang w:val="en-US"/>
        </w:rPr>
        <w:t xml:space="preserve"> bodies in Scotland to actively consider (‘pay due regard’ to) how they can reduce inequalities of outcome caused by socioeconomic disadvantage, when making strategic decisions.</w:t>
      </w:r>
      <w:r w:rsidR="006B7C84" w:rsidRPr="3DD09366">
        <w:rPr>
          <w:rFonts w:ascii="Arial" w:hAnsi="Arial" w:cs="Arial"/>
          <w:b/>
          <w:bCs/>
          <w:lang w:val="en-US"/>
        </w:rPr>
        <w:t xml:space="preserve"> </w:t>
      </w:r>
      <w:bookmarkStart w:id="16" w:name="_Hlk130394676"/>
      <w:r w:rsidR="006B7C84" w:rsidRPr="3DD09366">
        <w:rPr>
          <w:rFonts w:ascii="Arial" w:hAnsi="Arial" w:cs="Arial"/>
          <w:b/>
          <w:bCs/>
        </w:rPr>
        <w:t>FSD assessments are only required for strategic, high-level decisions</w:t>
      </w:r>
      <w:bookmarkEnd w:id="16"/>
      <w:r w:rsidR="006B7C84" w:rsidRPr="3DD09366">
        <w:rPr>
          <w:rFonts w:ascii="Arial" w:hAnsi="Arial" w:cs="Arial"/>
          <w:b/>
          <w:bCs/>
        </w:rPr>
        <w:t>.</w:t>
      </w:r>
      <w:r w:rsidR="00637A45" w:rsidRPr="3DD09366">
        <w:rPr>
          <w:rFonts w:ascii="Arial" w:hAnsi="Arial" w:cs="Arial"/>
          <w:b/>
          <w:bCs/>
        </w:rPr>
        <w:t xml:space="preserve"> T</w:t>
      </w:r>
      <w:r w:rsidR="00637A45" w:rsidRPr="3DD09366">
        <w:rPr>
          <w:rStyle w:val="ui-provider"/>
          <w:rFonts w:ascii="Arial" w:hAnsi="Arial" w:cs="Arial"/>
          <w:b/>
          <w:bCs/>
        </w:rPr>
        <w:t>here are clear links between socio-economic disadvantage and Equality considerations and the protected characteristics</w:t>
      </w:r>
      <w:r w:rsidR="00637A45" w:rsidRPr="3DD09366">
        <w:rPr>
          <w:rFonts w:ascii="Arial" w:hAnsi="Arial" w:cs="Arial"/>
          <w:b/>
          <w:bCs/>
        </w:rPr>
        <w:t xml:space="preserve"> so you may find it beneficial to complete the FSD assessment regardless of whether your policy, practice or project is strategically important or not.</w:t>
      </w:r>
      <w:r w:rsidR="00637A45" w:rsidRPr="3DD09366">
        <w:rPr>
          <w:rFonts w:ascii="Arial" w:eastAsia="Century Gothic" w:hAnsi="Arial" w:cs="Arial"/>
          <w:b/>
          <w:bCs/>
          <w:lang w:val="en-US"/>
        </w:rPr>
        <w:t xml:space="preserve"> </w:t>
      </w:r>
      <w:r w:rsidR="006754A8" w:rsidRPr="3DD09366">
        <w:rPr>
          <w:rFonts w:ascii="Arial" w:eastAsia="Century Gothic" w:hAnsi="Arial" w:cs="Arial"/>
          <w:b/>
          <w:bCs/>
          <w:lang w:val="en-US"/>
        </w:rPr>
        <w:t xml:space="preserve">In broad terms, ‘socio-economic disadvantage’ means living on a low income compared to others in Scotland, with little or no accumulated wealth, leading to greater material deprivation, restricting the ability to access basic goods and services. Socioeconomic </w:t>
      </w:r>
      <w:bookmarkStart w:id="17" w:name="_Int_4nLkKr52"/>
      <w:r w:rsidR="006754A8" w:rsidRPr="3DD09366">
        <w:rPr>
          <w:rFonts w:ascii="Arial" w:eastAsia="Century Gothic" w:hAnsi="Arial" w:cs="Arial"/>
          <w:b/>
          <w:bCs/>
          <w:lang w:val="en-US"/>
        </w:rPr>
        <w:t>disadvantage</w:t>
      </w:r>
      <w:bookmarkEnd w:id="17"/>
      <w:r w:rsidR="006754A8" w:rsidRPr="3DD09366">
        <w:rPr>
          <w:rFonts w:ascii="Arial" w:eastAsia="Century Gothic" w:hAnsi="Arial" w:cs="Arial"/>
          <w:b/>
          <w:bCs/>
          <w:lang w:val="en-US"/>
        </w:rPr>
        <w:t xml:space="preserve"> can be experienced in both places and communities of interest, leading to further negative outcomes such as social exclusion.</w:t>
      </w:r>
      <w:r w:rsidR="006754A8" w:rsidRPr="3DD09366">
        <w:rPr>
          <w:rFonts w:ascii="Arial" w:hAnsi="Arial" w:cs="Arial"/>
          <w:b/>
          <w:bCs/>
          <w:lang w:val="en-US"/>
        </w:rPr>
        <w:t xml:space="preserve"> To</w:t>
      </w:r>
      <w:r w:rsidR="00E77B60" w:rsidRPr="3DD09366">
        <w:rPr>
          <w:rFonts w:ascii="Arial" w:hAnsi="Arial" w:cs="Arial"/>
          <w:b/>
          <w:bCs/>
          <w:lang w:val="en-US"/>
        </w:rPr>
        <w:t xml:space="preserve"> read more information please visit:</w:t>
      </w:r>
      <w:r w:rsidR="00B21084" w:rsidRPr="3DD09366">
        <w:rPr>
          <w:rFonts w:ascii="Arial" w:hAnsi="Arial" w:cs="Arial"/>
          <w:b/>
          <w:bCs/>
          <w:lang w:val="en-US"/>
        </w:rPr>
        <w:t xml:space="preserve"> </w:t>
      </w:r>
      <w:hyperlink r:id="rId18">
        <w:r w:rsidR="00B21084" w:rsidRPr="3DD09366">
          <w:rPr>
            <w:rStyle w:val="Hyperlink"/>
            <w:rFonts w:ascii="Arial" w:hAnsi="Arial" w:cs="Arial"/>
            <w:b/>
            <w:bCs/>
            <w:lang w:val="en-US"/>
          </w:rPr>
          <w:t>Fairer Scotland Duty Guidance - Scottish Government</w:t>
        </w:r>
      </w:hyperlink>
      <w:r w:rsidR="00B21084" w:rsidRPr="3DD09366">
        <w:rPr>
          <w:rFonts w:ascii="Arial" w:hAnsi="Arial" w:cs="Arial"/>
          <w:b/>
          <w:bCs/>
          <w:lang w:val="en-US"/>
        </w:rPr>
        <w:t xml:space="preserve"> </w:t>
      </w:r>
    </w:p>
    <w:p w14:paraId="5E275714" w14:textId="77777777" w:rsidR="005A066A" w:rsidRPr="00504EA7" w:rsidRDefault="005A066A" w:rsidP="00785DAC">
      <w:pPr>
        <w:spacing w:after="0"/>
        <w:rPr>
          <w:rFonts w:ascii="Arial" w:hAnsi="Arial" w:cs="Arial"/>
          <w:b/>
          <w:bCs/>
        </w:rPr>
      </w:pPr>
    </w:p>
    <w:p w14:paraId="26447202" w14:textId="7072C682" w:rsidR="005A066A" w:rsidRPr="00504EA7" w:rsidRDefault="3644B03E" w:rsidP="00CD403D">
      <w:pPr>
        <w:pStyle w:val="ListParagraph"/>
        <w:numPr>
          <w:ilvl w:val="0"/>
          <w:numId w:val="13"/>
        </w:numPr>
        <w:spacing w:after="0"/>
        <w:rPr>
          <w:rFonts w:ascii="Arial" w:hAnsi="Arial" w:cs="Arial"/>
          <w:b/>
          <w:bCs/>
        </w:rPr>
      </w:pPr>
      <w:r w:rsidRPr="00504EA7">
        <w:rPr>
          <w:rFonts w:ascii="Arial" w:hAnsi="Arial" w:cs="Arial"/>
          <w:b/>
          <w:bCs/>
        </w:rPr>
        <w:t>FS</w:t>
      </w:r>
      <w:r w:rsidR="3266B336" w:rsidRPr="00504EA7">
        <w:rPr>
          <w:rFonts w:ascii="Arial" w:hAnsi="Arial" w:cs="Arial"/>
          <w:b/>
          <w:bCs/>
        </w:rPr>
        <w:t>D</w:t>
      </w:r>
      <w:r w:rsidRPr="00504EA7">
        <w:rPr>
          <w:rFonts w:ascii="Arial" w:hAnsi="Arial" w:cs="Arial"/>
          <w:b/>
          <w:bCs/>
        </w:rPr>
        <w:t>A- SCREENING DECISION</w:t>
      </w:r>
    </w:p>
    <w:p w14:paraId="7E366D52" w14:textId="77777777" w:rsidR="00AC08EF" w:rsidRPr="00504EA7" w:rsidRDefault="00AC08EF" w:rsidP="00AC08EF">
      <w:pPr>
        <w:pStyle w:val="ListParagraph"/>
        <w:spacing w:after="0"/>
        <w:rPr>
          <w:rFonts w:ascii="Arial" w:hAnsi="Arial" w:cs="Arial"/>
          <w:b/>
          <w:bCs/>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0"/>
        <w:gridCol w:w="4015"/>
      </w:tblGrid>
      <w:tr w:rsidR="00E77B60" w:rsidRPr="00504EA7" w14:paraId="311E43C9" w14:textId="77777777" w:rsidTr="3DD09366">
        <w:trPr>
          <w:trHeight w:val="566"/>
          <w:jc w:val="center"/>
        </w:trPr>
        <w:tc>
          <w:tcPr>
            <w:tcW w:w="2122" w:type="dxa"/>
            <w:vMerge w:val="restart"/>
            <w:shd w:val="clear" w:color="auto" w:fill="D9D9D9" w:themeFill="background1" w:themeFillShade="D9"/>
          </w:tcPr>
          <w:p w14:paraId="5BBCA3E6" w14:textId="188CDA7A" w:rsidR="00E77B60" w:rsidRPr="00504EA7" w:rsidRDefault="5B5E1832" w:rsidP="5D32C5F8">
            <w:pPr>
              <w:spacing w:after="0"/>
              <w:rPr>
                <w:rFonts w:ascii="Arial" w:hAnsi="Arial" w:cs="Arial"/>
                <w:b/>
                <w:bCs/>
              </w:rPr>
            </w:pPr>
            <w:r w:rsidRPr="3DD09366">
              <w:rPr>
                <w:rFonts w:ascii="Arial" w:hAnsi="Arial" w:cs="Arial"/>
                <w:b/>
                <w:bCs/>
              </w:rPr>
              <w:t xml:space="preserve">Is </w:t>
            </w:r>
            <w:r w:rsidR="23355CAF" w:rsidRPr="3DD09366">
              <w:rPr>
                <w:rFonts w:ascii="Arial" w:hAnsi="Arial" w:cs="Arial"/>
                <w:b/>
                <w:bCs/>
              </w:rPr>
              <w:t>your polic</w:t>
            </w:r>
            <w:r w:rsidR="00C24489" w:rsidRPr="3DD09366">
              <w:rPr>
                <w:rFonts w:ascii="Arial" w:hAnsi="Arial" w:cs="Arial"/>
                <w:b/>
                <w:bCs/>
              </w:rPr>
              <w:t>y,</w:t>
            </w:r>
            <w:r w:rsidR="23355CAF" w:rsidRPr="3DD09366">
              <w:rPr>
                <w:rFonts w:ascii="Arial" w:hAnsi="Arial" w:cs="Arial"/>
                <w:b/>
                <w:bCs/>
              </w:rPr>
              <w:t xml:space="preserve"> </w:t>
            </w:r>
            <w:bookmarkStart w:id="18" w:name="_Int_0aw3Tvzi"/>
            <w:r w:rsidR="23355CAF" w:rsidRPr="3DD09366">
              <w:rPr>
                <w:rFonts w:ascii="Arial" w:hAnsi="Arial" w:cs="Arial"/>
                <w:b/>
                <w:bCs/>
              </w:rPr>
              <w:t>practice</w:t>
            </w:r>
            <w:bookmarkEnd w:id="18"/>
            <w:r w:rsidR="00C24489" w:rsidRPr="3DD09366">
              <w:rPr>
                <w:rFonts w:ascii="Arial" w:hAnsi="Arial" w:cs="Arial"/>
                <w:b/>
                <w:bCs/>
              </w:rPr>
              <w:t xml:space="preserve"> or</w:t>
            </w:r>
            <w:r w:rsidR="23355CAF" w:rsidRPr="3DD09366">
              <w:rPr>
                <w:rFonts w:ascii="Arial" w:hAnsi="Arial" w:cs="Arial"/>
                <w:b/>
                <w:bCs/>
              </w:rPr>
              <w:t xml:space="preserve"> project </w:t>
            </w:r>
            <w:r w:rsidR="1CF36298" w:rsidRPr="3DD09366">
              <w:rPr>
                <w:rFonts w:ascii="Arial" w:hAnsi="Arial" w:cs="Arial"/>
                <w:b/>
                <w:bCs/>
              </w:rPr>
              <w:t>strategically important</w:t>
            </w:r>
            <w:r w:rsidR="3BD941FE" w:rsidRPr="3DD09366">
              <w:rPr>
                <w:rFonts w:ascii="Arial" w:hAnsi="Arial" w:cs="Arial"/>
                <w:b/>
                <w:bCs/>
              </w:rPr>
              <w:t xml:space="preserve">? </w:t>
            </w:r>
            <w:bookmarkStart w:id="19" w:name="_Int_NHYNiqRU"/>
            <w:r w:rsidR="006754A8" w:rsidRPr="3DD09366">
              <w:rPr>
                <w:rFonts w:ascii="Arial" w:hAnsi="Arial" w:cs="Arial"/>
              </w:rPr>
              <w:t>Yes</w:t>
            </w:r>
            <w:bookmarkEnd w:id="19"/>
            <w:r w:rsidR="006754A8" w:rsidRPr="3DD09366">
              <w:rPr>
                <w:rFonts w:ascii="Arial" w:hAnsi="Arial" w:cs="Arial"/>
              </w:rPr>
              <w:t xml:space="preserve"> or </w:t>
            </w:r>
            <w:bookmarkStart w:id="20" w:name="_Int_kpr6MQTb"/>
            <w:r w:rsidR="006754A8" w:rsidRPr="3DD09366">
              <w:rPr>
                <w:rFonts w:ascii="Arial" w:hAnsi="Arial" w:cs="Arial"/>
              </w:rPr>
              <w:t>No</w:t>
            </w:r>
            <w:bookmarkEnd w:id="20"/>
            <w:r w:rsidR="006754A8" w:rsidRPr="3DD09366">
              <w:rPr>
                <w:rFonts w:ascii="Arial" w:hAnsi="Arial" w:cs="Arial"/>
              </w:rPr>
              <w:t xml:space="preserve">? </w:t>
            </w:r>
          </w:p>
        </w:tc>
        <w:tc>
          <w:tcPr>
            <w:tcW w:w="4110" w:type="dxa"/>
            <w:shd w:val="clear" w:color="auto" w:fill="D9D9D9" w:themeFill="background1" w:themeFillShade="D9"/>
          </w:tcPr>
          <w:p w14:paraId="6EE8A0E5" w14:textId="06AC99FE" w:rsidR="00E77B60" w:rsidRPr="00504EA7" w:rsidRDefault="00E77B60" w:rsidP="00623276">
            <w:pPr>
              <w:rPr>
                <w:rFonts w:ascii="Arial" w:hAnsi="Arial" w:cs="Arial"/>
              </w:rPr>
            </w:pPr>
            <w:r w:rsidRPr="00504EA7">
              <w:rPr>
                <w:rFonts w:ascii="Arial" w:hAnsi="Arial" w:cs="Arial"/>
                <w:b/>
                <w:bCs/>
              </w:rPr>
              <w:t>YES</w:t>
            </w:r>
            <w:r w:rsidRPr="00504EA7">
              <w:rPr>
                <w:rFonts w:ascii="Arial" w:hAnsi="Arial" w:cs="Arial"/>
              </w:rPr>
              <w:t xml:space="preserve"> - Proceed to </w:t>
            </w:r>
            <w:r w:rsidR="45C169AE" w:rsidRPr="00504EA7">
              <w:rPr>
                <w:rFonts w:ascii="Arial" w:hAnsi="Arial" w:cs="Arial"/>
              </w:rPr>
              <w:t>s</w:t>
            </w:r>
            <w:r w:rsidR="2EE76434" w:rsidRPr="00504EA7">
              <w:rPr>
                <w:rFonts w:ascii="Arial" w:hAnsi="Arial" w:cs="Arial"/>
              </w:rPr>
              <w:t>ection</w:t>
            </w:r>
            <w:r w:rsidR="45C169AE" w:rsidRPr="00504EA7">
              <w:rPr>
                <w:rFonts w:ascii="Arial" w:hAnsi="Arial" w:cs="Arial"/>
              </w:rPr>
              <w:t xml:space="preserve"> 1</w:t>
            </w:r>
            <w:r w:rsidR="7BAAAE37" w:rsidRPr="00504EA7">
              <w:rPr>
                <w:rFonts w:ascii="Arial" w:hAnsi="Arial" w:cs="Arial"/>
              </w:rPr>
              <w:t>2</w:t>
            </w:r>
            <w:r w:rsidR="45C169AE" w:rsidRPr="00504EA7">
              <w:rPr>
                <w:rFonts w:ascii="Arial" w:hAnsi="Arial" w:cs="Arial"/>
              </w:rPr>
              <w:t xml:space="preserve">. </w:t>
            </w:r>
            <w:r w:rsidR="00153597" w:rsidRPr="00504EA7">
              <w:rPr>
                <w:rFonts w:ascii="Arial" w:hAnsi="Arial" w:cs="Arial"/>
              </w:rPr>
              <w:t>F</w:t>
            </w:r>
            <w:r w:rsidRPr="00504EA7">
              <w:rPr>
                <w:rFonts w:ascii="Arial" w:hAnsi="Arial" w:cs="Arial"/>
              </w:rPr>
              <w:t xml:space="preserve">ull </w:t>
            </w:r>
            <w:r w:rsidR="14CC23D7" w:rsidRPr="00504EA7">
              <w:rPr>
                <w:rFonts w:ascii="Arial" w:hAnsi="Arial" w:cs="Arial"/>
              </w:rPr>
              <w:t>Fairer Scotland Duty Assessment (</w:t>
            </w:r>
            <w:r w:rsidR="14FA6A97" w:rsidRPr="00504EA7">
              <w:rPr>
                <w:rFonts w:ascii="Arial" w:hAnsi="Arial" w:cs="Arial"/>
              </w:rPr>
              <w:t>FSDA</w:t>
            </w:r>
            <w:r w:rsidR="14CC23D7" w:rsidRPr="00504EA7">
              <w:rPr>
                <w:rFonts w:ascii="Arial" w:hAnsi="Arial" w:cs="Arial"/>
              </w:rPr>
              <w:t>)</w:t>
            </w:r>
            <w:r w:rsidR="14FA6A97" w:rsidRPr="00504EA7">
              <w:rPr>
                <w:rFonts w:ascii="Arial" w:hAnsi="Arial" w:cs="Arial"/>
              </w:rPr>
              <w:t xml:space="preserve"> </w:t>
            </w:r>
            <w:r w:rsidRPr="00504EA7">
              <w:rPr>
                <w:rFonts w:ascii="Arial" w:hAnsi="Arial" w:cs="Arial"/>
              </w:rPr>
              <w:t>below</w:t>
            </w:r>
          </w:p>
        </w:tc>
        <w:tc>
          <w:tcPr>
            <w:tcW w:w="4015" w:type="dxa"/>
            <w:shd w:val="clear" w:color="auto" w:fill="D9D9D9" w:themeFill="background1" w:themeFillShade="D9"/>
          </w:tcPr>
          <w:p w14:paraId="6D715D89" w14:textId="174BE7A8" w:rsidR="00E77B60" w:rsidRPr="00504EA7" w:rsidRDefault="00E77B60" w:rsidP="00623276">
            <w:pPr>
              <w:rPr>
                <w:rFonts w:ascii="Arial" w:hAnsi="Arial" w:cs="Arial"/>
              </w:rPr>
            </w:pPr>
            <w:r w:rsidRPr="00504EA7">
              <w:rPr>
                <w:rFonts w:ascii="Arial" w:hAnsi="Arial" w:cs="Arial"/>
                <w:b/>
                <w:bCs/>
              </w:rPr>
              <w:t>NO</w:t>
            </w:r>
            <w:r w:rsidRPr="00504EA7">
              <w:rPr>
                <w:rFonts w:ascii="Arial" w:hAnsi="Arial" w:cs="Arial"/>
              </w:rPr>
              <w:t xml:space="preserve"> – </w:t>
            </w:r>
            <w:r w:rsidR="00153597" w:rsidRPr="00504EA7">
              <w:rPr>
                <w:rFonts w:ascii="Arial" w:hAnsi="Arial" w:cs="Arial"/>
              </w:rPr>
              <w:t>Provide reasoning</w:t>
            </w:r>
            <w:r w:rsidRPr="00504EA7">
              <w:rPr>
                <w:rFonts w:ascii="Arial" w:hAnsi="Arial" w:cs="Arial"/>
              </w:rPr>
              <w:t xml:space="preserve"> below and proceed to </w:t>
            </w:r>
            <w:r w:rsidR="45C169AE" w:rsidRPr="00504EA7">
              <w:rPr>
                <w:rFonts w:ascii="Arial" w:hAnsi="Arial" w:cs="Arial"/>
              </w:rPr>
              <w:t>s</w:t>
            </w:r>
            <w:r w:rsidR="65CAAEB0" w:rsidRPr="00504EA7">
              <w:rPr>
                <w:rFonts w:ascii="Arial" w:hAnsi="Arial" w:cs="Arial"/>
              </w:rPr>
              <w:t>ection</w:t>
            </w:r>
            <w:r w:rsidR="006754A8" w:rsidRPr="00504EA7">
              <w:rPr>
                <w:rFonts w:ascii="Arial" w:hAnsi="Arial" w:cs="Arial"/>
              </w:rPr>
              <w:t>s</w:t>
            </w:r>
            <w:r w:rsidR="45C169AE" w:rsidRPr="00504EA7">
              <w:rPr>
                <w:rFonts w:ascii="Arial" w:hAnsi="Arial" w:cs="Arial"/>
              </w:rPr>
              <w:t xml:space="preserve"> 1</w:t>
            </w:r>
            <w:r w:rsidR="2FA88AE1" w:rsidRPr="00504EA7">
              <w:rPr>
                <w:rFonts w:ascii="Arial" w:hAnsi="Arial" w:cs="Arial"/>
              </w:rPr>
              <w:t>3</w:t>
            </w:r>
            <w:r w:rsidR="00126ECC" w:rsidRPr="00504EA7">
              <w:rPr>
                <w:rFonts w:ascii="Arial" w:hAnsi="Arial" w:cs="Arial"/>
              </w:rPr>
              <w:t xml:space="preserve"> onwards</w:t>
            </w:r>
            <w:r w:rsidR="006754A8" w:rsidRPr="00504EA7">
              <w:rPr>
                <w:rFonts w:ascii="Arial" w:hAnsi="Arial" w:cs="Arial"/>
              </w:rPr>
              <w:t xml:space="preserve"> to conclude.</w:t>
            </w:r>
          </w:p>
        </w:tc>
      </w:tr>
      <w:tr w:rsidR="00E77B60" w:rsidRPr="00504EA7" w14:paraId="550697FC" w14:textId="77777777" w:rsidTr="3DD09366">
        <w:trPr>
          <w:trHeight w:val="566"/>
          <w:jc w:val="center"/>
        </w:trPr>
        <w:tc>
          <w:tcPr>
            <w:tcW w:w="2122" w:type="dxa"/>
            <w:vMerge/>
          </w:tcPr>
          <w:p w14:paraId="711B48F6" w14:textId="77777777" w:rsidR="00E77B60" w:rsidRPr="00504EA7" w:rsidRDefault="00E77B60" w:rsidP="00623276">
            <w:pPr>
              <w:rPr>
                <w:rFonts w:ascii="Arial" w:hAnsi="Arial" w:cs="Arial"/>
                <w:b/>
                <w:bCs/>
              </w:rPr>
            </w:pPr>
          </w:p>
        </w:tc>
        <w:tc>
          <w:tcPr>
            <w:tcW w:w="4110" w:type="dxa"/>
            <w:shd w:val="clear" w:color="auto" w:fill="auto"/>
          </w:tcPr>
          <w:p w14:paraId="3ECB087E" w14:textId="098B2807" w:rsidR="00E77B60" w:rsidRPr="00504EA7" w:rsidRDefault="33266F79" w:rsidP="00623276">
            <w:pPr>
              <w:rPr>
                <w:rFonts w:ascii="Arial" w:hAnsi="Arial" w:cs="Arial"/>
              </w:rPr>
            </w:pPr>
            <w:r w:rsidRPr="385635BB">
              <w:rPr>
                <w:rFonts w:ascii="Arial" w:hAnsi="Arial" w:cs="Arial"/>
              </w:rPr>
              <w:t>X</w:t>
            </w:r>
          </w:p>
        </w:tc>
        <w:tc>
          <w:tcPr>
            <w:tcW w:w="4015" w:type="dxa"/>
            <w:shd w:val="clear" w:color="auto" w:fill="auto"/>
          </w:tcPr>
          <w:p w14:paraId="0E119ED2" w14:textId="77777777" w:rsidR="00E77B60" w:rsidRPr="00504EA7" w:rsidRDefault="00E77B60" w:rsidP="00623276">
            <w:pPr>
              <w:rPr>
                <w:rFonts w:ascii="Arial" w:hAnsi="Arial" w:cs="Arial"/>
              </w:rPr>
            </w:pPr>
          </w:p>
        </w:tc>
      </w:tr>
    </w:tbl>
    <w:p w14:paraId="069C1B36" w14:textId="77777777" w:rsidR="005A066A" w:rsidRPr="00504EA7" w:rsidRDefault="005A066A" w:rsidP="00785DAC">
      <w:pPr>
        <w:spacing w:after="0"/>
        <w:rPr>
          <w:rFonts w:ascii="Arial" w:hAnsi="Arial" w:cs="Arial"/>
          <w:b/>
          <w:bCs/>
        </w:rPr>
      </w:pPr>
    </w:p>
    <w:p w14:paraId="4EF90B04" w14:textId="2616459F" w:rsidR="00785DAC" w:rsidRPr="00504EA7" w:rsidRDefault="64481AC2" w:rsidP="00785DAC">
      <w:pPr>
        <w:pStyle w:val="ListParagraph"/>
        <w:numPr>
          <w:ilvl w:val="0"/>
          <w:numId w:val="13"/>
        </w:numPr>
        <w:spacing w:after="0"/>
        <w:rPr>
          <w:rFonts w:ascii="Arial" w:hAnsi="Arial" w:cs="Arial"/>
          <w:b/>
          <w:bCs/>
        </w:rPr>
      </w:pPr>
      <w:r w:rsidRPr="00504EA7">
        <w:rPr>
          <w:rFonts w:ascii="Arial" w:hAnsi="Arial" w:cs="Arial"/>
          <w:b/>
          <w:bCs/>
        </w:rPr>
        <w:t xml:space="preserve">FULL FAIRER SCOTLAND </w:t>
      </w:r>
      <w:r w:rsidR="3266B336" w:rsidRPr="00504EA7">
        <w:rPr>
          <w:rFonts w:ascii="Arial" w:hAnsi="Arial" w:cs="Arial"/>
          <w:b/>
          <w:bCs/>
        </w:rPr>
        <w:t xml:space="preserve">DUTY </w:t>
      </w:r>
      <w:r w:rsidRPr="00504EA7">
        <w:rPr>
          <w:rFonts w:ascii="Arial" w:hAnsi="Arial" w:cs="Arial"/>
          <w:b/>
          <w:bCs/>
        </w:rPr>
        <w:t>ASSESSMENT</w:t>
      </w:r>
      <w:r w:rsidR="296DBDE4" w:rsidRPr="00504EA7">
        <w:rPr>
          <w:rFonts w:ascii="Arial" w:hAnsi="Arial" w:cs="Arial"/>
          <w:b/>
          <w:bCs/>
        </w:rPr>
        <w:t xml:space="preserve"> (FSDA)</w:t>
      </w:r>
    </w:p>
    <w:tbl>
      <w:tblPr>
        <w:tblW w:w="102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345"/>
        <w:gridCol w:w="1181"/>
        <w:gridCol w:w="1178"/>
        <w:gridCol w:w="1331"/>
        <w:gridCol w:w="3366"/>
      </w:tblGrid>
      <w:tr w:rsidR="00220437" w:rsidRPr="00504EA7" w14:paraId="7768639E" w14:textId="77777777" w:rsidTr="3DD09366">
        <w:trPr>
          <w:trHeight w:val="279"/>
        </w:trPr>
        <w:tc>
          <w:tcPr>
            <w:tcW w:w="10229" w:type="dxa"/>
            <w:gridSpan w:val="6"/>
            <w:shd w:val="clear" w:color="auto" w:fill="D9D9D9" w:themeFill="background1" w:themeFillShade="D9"/>
          </w:tcPr>
          <w:p w14:paraId="0FD848AA" w14:textId="3BB53ABE" w:rsidR="00220437" w:rsidRPr="00504EA7" w:rsidRDefault="00220437" w:rsidP="00F25566">
            <w:pPr>
              <w:spacing w:after="0"/>
              <w:rPr>
                <w:rFonts w:ascii="Arial" w:hAnsi="Arial" w:cs="Arial"/>
                <w:b/>
                <w:bCs/>
              </w:rPr>
            </w:pPr>
            <w:r w:rsidRPr="00504EA7">
              <w:rPr>
                <w:rFonts w:ascii="Arial" w:hAnsi="Arial" w:cs="Arial"/>
                <w:b/>
                <w:bCs/>
              </w:rPr>
              <w:t>E</w:t>
            </w:r>
            <w:r w:rsidR="00521F80" w:rsidRPr="00504EA7">
              <w:rPr>
                <w:rFonts w:ascii="Arial" w:hAnsi="Arial" w:cs="Arial"/>
                <w:b/>
                <w:bCs/>
              </w:rPr>
              <w:t xml:space="preserve">vidence </w:t>
            </w:r>
          </w:p>
        </w:tc>
      </w:tr>
      <w:tr w:rsidR="00670B99" w:rsidRPr="00504EA7" w14:paraId="3CF5DB3C" w14:textId="77777777" w:rsidTr="3DD09366">
        <w:trPr>
          <w:trHeight w:val="1429"/>
        </w:trPr>
        <w:tc>
          <w:tcPr>
            <w:tcW w:w="2828" w:type="dxa"/>
            <w:shd w:val="clear" w:color="auto" w:fill="D9D9D9" w:themeFill="background1" w:themeFillShade="D9"/>
          </w:tcPr>
          <w:p w14:paraId="432876CA" w14:textId="77777777" w:rsidR="00670B99" w:rsidRPr="00504EA7" w:rsidRDefault="0112EA76" w:rsidP="5B8B3302">
            <w:pPr>
              <w:spacing w:after="0"/>
              <w:rPr>
                <w:rFonts w:ascii="Arial" w:hAnsi="Arial" w:cs="Arial"/>
              </w:rPr>
            </w:pPr>
            <w:r w:rsidRPr="5B8B3302">
              <w:rPr>
                <w:rFonts w:ascii="Arial" w:hAnsi="Arial" w:cs="Arial"/>
              </w:rPr>
              <w:t xml:space="preserve">What evidence do you have about socio-economic disadvantage and inequalities of outcome in relation to this </w:t>
            </w:r>
            <w:r w:rsidR="4E6ECA52" w:rsidRPr="5B8B3302">
              <w:rPr>
                <w:rFonts w:ascii="Arial" w:hAnsi="Arial" w:cs="Arial"/>
              </w:rPr>
              <w:t>strategic decision</w:t>
            </w:r>
            <w:r w:rsidRPr="5B8B3302">
              <w:rPr>
                <w:rFonts w:ascii="Arial" w:hAnsi="Arial" w:cs="Arial"/>
              </w:rPr>
              <w:t xml:space="preserve">? </w:t>
            </w:r>
          </w:p>
          <w:p w14:paraId="0261F12A" w14:textId="77777777" w:rsidR="00670B99" w:rsidRPr="00504EA7" w:rsidRDefault="0112EA76" w:rsidP="5B8B3302">
            <w:pPr>
              <w:spacing w:after="0"/>
              <w:rPr>
                <w:rFonts w:ascii="Arial" w:hAnsi="Arial" w:cs="Arial"/>
                <w:b/>
                <w:bCs/>
                <w:color w:val="FF0000"/>
              </w:rPr>
            </w:pPr>
            <w:r w:rsidRPr="5B8B3302">
              <w:rPr>
                <w:rFonts w:ascii="Arial" w:hAnsi="Arial" w:cs="Arial"/>
              </w:rPr>
              <w:t>Is it possible to gather new evidence, involving communities of interest?</w:t>
            </w:r>
          </w:p>
        </w:tc>
        <w:tc>
          <w:tcPr>
            <w:tcW w:w="7401" w:type="dxa"/>
            <w:gridSpan w:val="5"/>
            <w:shd w:val="clear" w:color="auto" w:fill="auto"/>
          </w:tcPr>
          <w:p w14:paraId="17EF6BC4" w14:textId="3D2D0E87"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We continue to experience a range of workforce challenges driven by: </w:t>
            </w:r>
          </w:p>
          <w:p w14:paraId="796306FB" w14:textId="1623BCB4"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Demographic changes including an ageing population and an increase in complexity of need. </w:t>
            </w:r>
          </w:p>
          <w:p w14:paraId="4865B706" w14:textId="525DAFAA"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Increase in </w:t>
            </w:r>
            <w:r w:rsidR="09F978D5" w:rsidRPr="3DD09366">
              <w:rPr>
                <w:rFonts w:ascii="Arial" w:eastAsia="Arial" w:hAnsi="Arial" w:cs="Arial"/>
              </w:rPr>
              <w:t>end-of-life</w:t>
            </w:r>
            <w:r w:rsidRPr="3DD09366">
              <w:rPr>
                <w:rFonts w:ascii="Arial" w:eastAsia="Arial" w:hAnsi="Arial" w:cs="Arial"/>
              </w:rPr>
              <w:t xml:space="preserve"> care. </w:t>
            </w:r>
          </w:p>
          <w:p w14:paraId="2EFAC1C3" w14:textId="11E34790"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Increase in quantity of care and support required by individuals. </w:t>
            </w:r>
          </w:p>
          <w:p w14:paraId="595AFB19" w14:textId="035E35E0"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Increase in Adult Support and Protection referrals. </w:t>
            </w:r>
          </w:p>
          <w:p w14:paraId="033BB8CE" w14:textId="04793432"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Increase in Adults with Incapacity Act work and the number of Guardianships. </w:t>
            </w:r>
          </w:p>
          <w:p w14:paraId="6DF37A9E" w14:textId="537B1FD1" w:rsidR="00670B99" w:rsidRPr="00504EA7" w:rsidRDefault="0E5786A7" w:rsidP="3DD09366">
            <w:pPr>
              <w:spacing w:after="0"/>
              <w:jc w:val="both"/>
              <w:rPr>
                <w:rFonts w:ascii="Arial" w:eastAsia="Arial" w:hAnsi="Arial" w:cs="Arial"/>
              </w:rPr>
            </w:pPr>
            <w:r w:rsidRPr="3DD09366">
              <w:rPr>
                <w:rFonts w:ascii="Arial" w:eastAsia="Arial" w:hAnsi="Arial" w:cs="Arial"/>
              </w:rPr>
              <w:t>• Difficulties recruiting staff in general and difficulties recruiting to specific posts.</w:t>
            </w:r>
          </w:p>
          <w:p w14:paraId="4F503346" w14:textId="0B1E2510"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Increase in demand for care at home provision. </w:t>
            </w:r>
          </w:p>
          <w:p w14:paraId="743DA6C0" w14:textId="3A7410A1" w:rsidR="00670B99" w:rsidRPr="00504EA7" w:rsidRDefault="0E5786A7" w:rsidP="3DD09366">
            <w:pPr>
              <w:spacing w:after="0"/>
              <w:jc w:val="both"/>
              <w:rPr>
                <w:rFonts w:ascii="Arial" w:eastAsia="Arial" w:hAnsi="Arial" w:cs="Arial"/>
              </w:rPr>
            </w:pPr>
            <w:r w:rsidRPr="3DD09366">
              <w:rPr>
                <w:rFonts w:ascii="Arial" w:eastAsia="Arial" w:hAnsi="Arial" w:cs="Arial"/>
              </w:rPr>
              <w:t>• Difficulties with staff retention</w:t>
            </w:r>
            <w:r w:rsidR="20F2CD64" w:rsidRPr="3DD09366">
              <w:rPr>
                <w:rFonts w:ascii="Arial" w:eastAsia="Arial" w:hAnsi="Arial" w:cs="Arial"/>
              </w:rPr>
              <w:t>.</w:t>
            </w:r>
            <w:r w:rsidR="00670B99">
              <w:br/>
            </w:r>
            <w:r w:rsidR="7CC61A6C" w:rsidRPr="3DD09366">
              <w:rPr>
                <w:rFonts w:ascii="Arial" w:eastAsia="Arial" w:hAnsi="Arial" w:cs="Arial"/>
              </w:rPr>
              <w:t xml:space="preserve">• </w:t>
            </w:r>
            <w:r w:rsidR="20F2CD64" w:rsidRPr="3DD09366">
              <w:rPr>
                <w:rFonts w:ascii="Arial" w:eastAsia="Arial" w:hAnsi="Arial" w:cs="Arial"/>
              </w:rPr>
              <w:t>Social care staff paid low wages.</w:t>
            </w:r>
            <w:r w:rsidRPr="3DD09366">
              <w:rPr>
                <w:rFonts w:ascii="Arial" w:eastAsia="Arial" w:hAnsi="Arial" w:cs="Arial"/>
              </w:rPr>
              <w:t xml:space="preserve"> </w:t>
            </w:r>
          </w:p>
          <w:p w14:paraId="1BC14B97" w14:textId="7C456AC5"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Increased improvement activity impacting on workforce capacity. </w:t>
            </w:r>
          </w:p>
          <w:p w14:paraId="24B39216" w14:textId="6C62CC36" w:rsidR="00670B99" w:rsidRPr="00504EA7" w:rsidRDefault="0E5786A7" w:rsidP="3DD09366">
            <w:pPr>
              <w:spacing w:after="0"/>
              <w:jc w:val="both"/>
              <w:rPr>
                <w:rFonts w:ascii="Arial" w:eastAsia="Arial" w:hAnsi="Arial" w:cs="Arial"/>
              </w:rPr>
            </w:pPr>
            <w:r w:rsidRPr="3DD09366">
              <w:rPr>
                <w:rFonts w:ascii="Arial" w:eastAsia="Arial" w:hAnsi="Arial" w:cs="Arial"/>
              </w:rPr>
              <w:t xml:space="preserve">• The </w:t>
            </w:r>
            <w:r w:rsidR="59D3A9A9" w:rsidRPr="3DD09366">
              <w:rPr>
                <w:rFonts w:ascii="Arial" w:eastAsia="Arial" w:hAnsi="Arial" w:cs="Arial"/>
              </w:rPr>
              <w:t>cost-of-living</w:t>
            </w:r>
            <w:r w:rsidRPr="3DD09366">
              <w:rPr>
                <w:rFonts w:ascii="Arial" w:eastAsia="Arial" w:hAnsi="Arial" w:cs="Arial"/>
              </w:rPr>
              <w:t xml:space="preserve"> crisis</w:t>
            </w:r>
            <w:r w:rsidR="22BE3CAF" w:rsidRPr="3DD09366">
              <w:rPr>
                <w:rFonts w:ascii="Arial" w:eastAsia="Arial" w:hAnsi="Arial" w:cs="Arial"/>
              </w:rPr>
              <w:t>.</w:t>
            </w:r>
          </w:p>
          <w:p w14:paraId="0D2F6156" w14:textId="45540850" w:rsidR="00670B99" w:rsidRPr="00504EA7" w:rsidRDefault="00670B99" w:rsidP="3DD09366">
            <w:pPr>
              <w:spacing w:after="0"/>
              <w:jc w:val="both"/>
              <w:rPr>
                <w:rFonts w:ascii="Arial" w:eastAsia="Arial" w:hAnsi="Arial" w:cs="Arial"/>
              </w:rPr>
            </w:pPr>
          </w:p>
          <w:p w14:paraId="026D7A34" w14:textId="13B8CA5D" w:rsidR="00670B99" w:rsidRPr="00504EA7" w:rsidRDefault="1D059AF2" w:rsidP="3DD09366">
            <w:pPr>
              <w:spacing w:after="0"/>
              <w:jc w:val="both"/>
              <w:rPr>
                <w:rFonts w:ascii="Arial" w:eastAsia="Arial" w:hAnsi="Arial" w:cs="Arial"/>
              </w:rPr>
            </w:pPr>
            <w:r w:rsidRPr="3DD09366">
              <w:rPr>
                <w:rFonts w:ascii="Arial" w:eastAsia="Arial" w:hAnsi="Arial" w:cs="Arial"/>
              </w:rPr>
              <w:t xml:space="preserve">The purpose of this annual workforce plan update is to support the AHSCP to have the right people, with the right skills, in the right places, at the right time, to fulfil its mandate and its strategic objectives, and to continue to provide high-quality, person-centred care now, and in the future. The plan provides data comparison and analysis from last year to the present and uses this information to reflect on whether our workforce priorities and </w:t>
            </w:r>
            <w:r w:rsidRPr="3DD09366">
              <w:rPr>
                <w:rFonts w:ascii="Arial" w:eastAsia="Arial" w:hAnsi="Arial" w:cs="Arial"/>
              </w:rPr>
              <w:lastRenderedPageBreak/>
              <w:t xml:space="preserve">challenges remain the same. It highlights any changes and reflects on progress made with workforce priority actions over the last 12 months and what impact, if any, these have had. It is accompanied by an update on the </w:t>
            </w:r>
            <w:r w:rsidR="096E5A67" w:rsidRPr="3DD09366">
              <w:rPr>
                <w:rFonts w:ascii="Arial" w:eastAsia="Arial" w:hAnsi="Arial" w:cs="Arial"/>
              </w:rPr>
              <w:t>three-year</w:t>
            </w:r>
            <w:r w:rsidRPr="3DD09366">
              <w:rPr>
                <w:rFonts w:ascii="Arial" w:eastAsia="Arial" w:hAnsi="Arial" w:cs="Arial"/>
              </w:rPr>
              <w:t xml:space="preserve"> workforce action plan. </w:t>
            </w:r>
            <w:r w:rsidR="6ED84F21" w:rsidRPr="3DD09366">
              <w:rPr>
                <w:rFonts w:ascii="Arial" w:eastAsia="Arial" w:hAnsi="Arial" w:cs="Arial"/>
              </w:rPr>
              <w:t>Financial planning remains key to addressing the workforce challenges facing the AHSCP and robust processes are in place to ensure our actions are achievable within the current financial constraints.</w:t>
            </w:r>
          </w:p>
        </w:tc>
      </w:tr>
      <w:tr w:rsidR="00521F80" w:rsidRPr="00504EA7" w14:paraId="09AE9AA9" w14:textId="77777777" w:rsidTr="3DD09366">
        <w:trPr>
          <w:trHeight w:val="215"/>
        </w:trPr>
        <w:tc>
          <w:tcPr>
            <w:tcW w:w="10229" w:type="dxa"/>
            <w:gridSpan w:val="6"/>
            <w:shd w:val="clear" w:color="auto" w:fill="D9D9D9" w:themeFill="background1" w:themeFillShade="D9"/>
          </w:tcPr>
          <w:p w14:paraId="22BEB83C" w14:textId="385AC08B" w:rsidR="00521F80" w:rsidRPr="00504EA7" w:rsidRDefault="2F41619A" w:rsidP="00220437">
            <w:pPr>
              <w:spacing w:after="0"/>
              <w:rPr>
                <w:rFonts w:ascii="Arial" w:hAnsi="Arial" w:cs="Arial"/>
                <w:b/>
                <w:bCs/>
                <w:color w:val="000000"/>
              </w:rPr>
            </w:pPr>
            <w:r w:rsidRPr="00504EA7">
              <w:rPr>
                <w:rFonts w:ascii="Arial" w:hAnsi="Arial" w:cs="Arial"/>
                <w:b/>
                <w:bCs/>
                <w:color w:val="000000" w:themeColor="text1"/>
              </w:rPr>
              <w:lastRenderedPageBreak/>
              <w:t xml:space="preserve">Please state </w:t>
            </w:r>
            <w:r w:rsidR="434706AE" w:rsidRPr="00504EA7">
              <w:rPr>
                <w:rFonts w:ascii="Arial" w:hAnsi="Arial" w:cs="Arial"/>
                <w:b/>
                <w:bCs/>
                <w:color w:val="000000" w:themeColor="text1"/>
              </w:rPr>
              <w:t>i</w:t>
            </w:r>
            <w:r w:rsidRPr="00504EA7">
              <w:rPr>
                <w:rFonts w:ascii="Arial" w:hAnsi="Arial" w:cs="Arial"/>
                <w:b/>
                <w:bCs/>
                <w:color w:val="000000" w:themeColor="text1"/>
              </w:rPr>
              <w:t>f there is a potentially positive, negative, neutral</w:t>
            </w:r>
            <w:r w:rsidR="5D924BD4" w:rsidRPr="00504EA7">
              <w:rPr>
                <w:rFonts w:ascii="Arial" w:hAnsi="Arial" w:cs="Arial"/>
                <w:b/>
                <w:bCs/>
                <w:color w:val="000000" w:themeColor="text1"/>
              </w:rPr>
              <w:t xml:space="preserve"> </w:t>
            </w:r>
            <w:r w:rsidRPr="00504EA7">
              <w:rPr>
                <w:rFonts w:ascii="Arial" w:hAnsi="Arial" w:cs="Arial"/>
                <w:b/>
                <w:bCs/>
                <w:color w:val="000000" w:themeColor="text1"/>
              </w:rPr>
              <w:t>impact for each of the below groupings:</w:t>
            </w:r>
          </w:p>
        </w:tc>
      </w:tr>
      <w:tr w:rsidR="00153597" w:rsidRPr="00504EA7" w14:paraId="3E904BE9" w14:textId="77777777" w:rsidTr="3DD09366">
        <w:trPr>
          <w:trHeight w:val="1015"/>
        </w:trPr>
        <w:tc>
          <w:tcPr>
            <w:tcW w:w="3173" w:type="dxa"/>
            <w:gridSpan w:val="2"/>
            <w:shd w:val="clear" w:color="auto" w:fill="D9D9D9" w:themeFill="background1" w:themeFillShade="D9"/>
          </w:tcPr>
          <w:p w14:paraId="101F5403" w14:textId="3096BF3C" w:rsidR="00153597" w:rsidRPr="00504EA7" w:rsidRDefault="00153597" w:rsidP="00153597">
            <w:pPr>
              <w:rPr>
                <w:rFonts w:ascii="Arial" w:hAnsi="Arial" w:cs="Arial"/>
                <w:color w:val="000000" w:themeColor="text1"/>
              </w:rPr>
            </w:pPr>
          </w:p>
        </w:tc>
        <w:tc>
          <w:tcPr>
            <w:tcW w:w="1181" w:type="dxa"/>
            <w:shd w:val="clear" w:color="auto" w:fill="auto"/>
            <w:vAlign w:val="center"/>
          </w:tcPr>
          <w:p w14:paraId="0C60FF3C" w14:textId="4A5ED697" w:rsidR="00153597" w:rsidRPr="00504EA7" w:rsidRDefault="00153597" w:rsidP="00153597">
            <w:pPr>
              <w:spacing w:line="240" w:lineRule="auto"/>
              <w:jc w:val="center"/>
              <w:rPr>
                <w:rFonts w:ascii="Arial" w:eastAsia="Arial" w:hAnsi="Arial" w:cs="Arial"/>
                <w:b/>
                <w:bCs/>
                <w:lang w:eastAsia="en-GB"/>
              </w:rPr>
            </w:pPr>
            <w:r w:rsidRPr="00504EA7">
              <w:rPr>
                <w:rFonts w:ascii="Arial" w:eastAsia="Arial" w:hAnsi="Arial" w:cs="Arial"/>
                <w:b/>
                <w:bCs/>
                <w:lang w:eastAsia="en-GB"/>
              </w:rPr>
              <w:t>Potential Neutral Impact (X)</w:t>
            </w:r>
          </w:p>
        </w:tc>
        <w:tc>
          <w:tcPr>
            <w:tcW w:w="1178" w:type="dxa"/>
            <w:shd w:val="clear" w:color="auto" w:fill="auto"/>
          </w:tcPr>
          <w:p w14:paraId="4540CFA8" w14:textId="12E531F2" w:rsidR="00153597" w:rsidRPr="00504EA7" w:rsidRDefault="00153597" w:rsidP="00153597">
            <w:pPr>
              <w:spacing w:before="60" w:after="60" w:line="240" w:lineRule="auto"/>
              <w:ind w:left="14"/>
              <w:jc w:val="center"/>
              <w:rPr>
                <w:rFonts w:ascii="Arial" w:eastAsia="Segoe UI Emoji" w:hAnsi="Arial" w:cs="Arial"/>
                <w:b/>
                <w:bCs/>
                <w:lang w:eastAsia="en-GB"/>
              </w:rPr>
            </w:pPr>
            <w:r w:rsidRPr="00504EA7">
              <w:rPr>
                <w:rFonts w:ascii="Arial" w:eastAsia="Arial" w:hAnsi="Arial" w:cs="Arial"/>
                <w:b/>
                <w:bCs/>
                <w:lang w:eastAsia="en-GB"/>
              </w:rPr>
              <w:t>Potential Positive Impact (X)</w:t>
            </w:r>
          </w:p>
        </w:tc>
        <w:tc>
          <w:tcPr>
            <w:tcW w:w="1331" w:type="dxa"/>
            <w:shd w:val="clear" w:color="auto" w:fill="auto"/>
          </w:tcPr>
          <w:p w14:paraId="165BAE0B" w14:textId="5DA6DFDB" w:rsidR="00153597" w:rsidRPr="00504EA7" w:rsidRDefault="00153597" w:rsidP="00153597">
            <w:pPr>
              <w:spacing w:before="60" w:after="60" w:line="240" w:lineRule="auto"/>
              <w:ind w:left="14"/>
              <w:jc w:val="center"/>
              <w:rPr>
                <w:rFonts w:ascii="Arial" w:hAnsi="Arial" w:cs="Arial"/>
                <w:lang w:eastAsia="en-GB"/>
              </w:rPr>
            </w:pPr>
            <w:r w:rsidRPr="00504EA7">
              <w:rPr>
                <w:rFonts w:ascii="Arial" w:eastAsia="Arial" w:hAnsi="Arial" w:cs="Arial"/>
                <w:b/>
                <w:bCs/>
                <w:lang w:eastAsia="en-GB"/>
              </w:rPr>
              <w:t>Potential Negative Impact (X)</w:t>
            </w:r>
          </w:p>
        </w:tc>
        <w:tc>
          <w:tcPr>
            <w:tcW w:w="3366" w:type="dxa"/>
            <w:shd w:val="clear" w:color="auto" w:fill="auto"/>
          </w:tcPr>
          <w:p w14:paraId="06F8793F" w14:textId="2AA39755" w:rsidR="00153597" w:rsidRPr="00504EA7" w:rsidRDefault="00153597" w:rsidP="00153597">
            <w:pPr>
              <w:spacing w:before="60" w:after="60" w:line="240" w:lineRule="auto"/>
              <w:ind w:left="14"/>
              <w:jc w:val="center"/>
              <w:rPr>
                <w:rFonts w:ascii="Arial" w:eastAsia="Century Gothic" w:hAnsi="Arial" w:cs="Arial"/>
                <w:b/>
                <w:bCs/>
              </w:rPr>
            </w:pPr>
            <w:r w:rsidRPr="00504EA7">
              <w:rPr>
                <w:rFonts w:ascii="Arial" w:eastAsia="Century Gothic" w:hAnsi="Arial" w:cs="Arial"/>
                <w:b/>
                <w:bCs/>
              </w:rPr>
              <w:t>Please provide evidence on your selection</w:t>
            </w:r>
          </w:p>
        </w:tc>
      </w:tr>
      <w:tr w:rsidR="00637A45" w:rsidRPr="00504EA7" w14:paraId="597539E6" w14:textId="77777777" w:rsidTr="3DD09366">
        <w:trPr>
          <w:trHeight w:val="215"/>
        </w:trPr>
        <w:tc>
          <w:tcPr>
            <w:tcW w:w="3173" w:type="dxa"/>
            <w:gridSpan w:val="2"/>
            <w:shd w:val="clear" w:color="auto" w:fill="D9D9D9" w:themeFill="background1" w:themeFillShade="D9"/>
          </w:tcPr>
          <w:p w14:paraId="13B01163" w14:textId="3FB11FB5" w:rsidR="00637A45" w:rsidRPr="00504EA7" w:rsidRDefault="00637A45" w:rsidP="00637A45">
            <w:pPr>
              <w:spacing w:after="0"/>
              <w:rPr>
                <w:rFonts w:ascii="Arial" w:hAnsi="Arial" w:cs="Arial"/>
                <w:color w:val="000000" w:themeColor="text1"/>
              </w:rPr>
            </w:pPr>
            <w:r w:rsidRPr="00504EA7">
              <w:rPr>
                <w:rFonts w:ascii="Arial" w:hAnsi="Arial" w:cs="Arial"/>
                <w:color w:val="000000" w:themeColor="text1"/>
              </w:rPr>
              <w:t xml:space="preserve">Low and/or no income (those living in relative poverty.)  </w:t>
            </w:r>
          </w:p>
        </w:tc>
        <w:tc>
          <w:tcPr>
            <w:tcW w:w="1181" w:type="dxa"/>
            <w:shd w:val="clear" w:color="auto" w:fill="auto"/>
          </w:tcPr>
          <w:p w14:paraId="6497B35E" w14:textId="77777777" w:rsidR="00637A45" w:rsidRPr="00504EA7" w:rsidRDefault="00637A45" w:rsidP="00637A45">
            <w:pPr>
              <w:spacing w:after="0"/>
              <w:rPr>
                <w:rFonts w:ascii="Arial" w:hAnsi="Arial" w:cs="Arial"/>
                <w:b/>
                <w:bCs/>
              </w:rPr>
            </w:pPr>
          </w:p>
        </w:tc>
        <w:tc>
          <w:tcPr>
            <w:tcW w:w="1178" w:type="dxa"/>
            <w:shd w:val="clear" w:color="auto" w:fill="auto"/>
          </w:tcPr>
          <w:p w14:paraId="0124BA20" w14:textId="440EA023" w:rsidR="00637A45" w:rsidRPr="00504EA7" w:rsidRDefault="5F4C40A0" w:rsidP="3DD09366">
            <w:pPr>
              <w:jc w:val="center"/>
              <w:rPr>
                <w:rFonts w:ascii="Arial" w:hAnsi="Arial" w:cs="Arial"/>
              </w:rPr>
            </w:pPr>
            <w:r w:rsidRPr="3DD09366">
              <w:rPr>
                <w:rFonts w:ascii="Arial" w:hAnsi="Arial" w:cs="Arial"/>
              </w:rPr>
              <w:t>X</w:t>
            </w:r>
          </w:p>
          <w:p w14:paraId="2AC90407" w14:textId="3A08F75B" w:rsidR="00637A45" w:rsidRPr="00504EA7" w:rsidRDefault="00637A45" w:rsidP="5B8B3302">
            <w:pPr>
              <w:rPr>
                <w:rFonts w:ascii="Arial" w:hAnsi="Arial" w:cs="Arial"/>
                <w:b/>
                <w:bCs/>
                <w:color w:val="FF0000"/>
              </w:rPr>
            </w:pPr>
          </w:p>
        </w:tc>
        <w:tc>
          <w:tcPr>
            <w:tcW w:w="1331" w:type="dxa"/>
            <w:shd w:val="clear" w:color="auto" w:fill="auto"/>
          </w:tcPr>
          <w:p w14:paraId="7CAC4313" w14:textId="77777777" w:rsidR="00637A45" w:rsidRPr="00504EA7" w:rsidRDefault="00637A45" w:rsidP="5B8B3302">
            <w:pPr>
              <w:rPr>
                <w:rFonts w:ascii="Arial" w:hAnsi="Arial" w:cs="Arial"/>
                <w:b/>
                <w:bCs/>
                <w:color w:val="FF0000"/>
              </w:rPr>
            </w:pPr>
          </w:p>
        </w:tc>
        <w:tc>
          <w:tcPr>
            <w:tcW w:w="3366" w:type="dxa"/>
            <w:shd w:val="clear" w:color="auto" w:fill="auto"/>
          </w:tcPr>
          <w:p w14:paraId="77963B7E" w14:textId="3621303F" w:rsidR="00637A45" w:rsidRPr="00504EA7" w:rsidRDefault="210717B1" w:rsidP="3DD09366">
            <w:pPr>
              <w:rPr>
                <w:rFonts w:ascii="Arial" w:eastAsia="Arial" w:hAnsi="Arial" w:cs="Arial"/>
              </w:rPr>
            </w:pPr>
            <w:r w:rsidRPr="3DD09366">
              <w:rPr>
                <w:rFonts w:ascii="Arial" w:eastAsia="Arial" w:hAnsi="Arial" w:cs="Arial"/>
              </w:rPr>
              <w:t>The a</w:t>
            </w:r>
            <w:r w:rsidR="21844217" w:rsidRPr="3DD09366">
              <w:rPr>
                <w:rFonts w:ascii="Arial" w:eastAsia="Arial" w:hAnsi="Arial" w:cs="Arial"/>
              </w:rPr>
              <w:t xml:space="preserve">ction </w:t>
            </w:r>
            <w:r w:rsidR="17A94C58" w:rsidRPr="3DD09366">
              <w:rPr>
                <w:rFonts w:ascii="Arial" w:eastAsia="Arial" w:hAnsi="Arial" w:cs="Arial"/>
              </w:rPr>
              <w:t>p</w:t>
            </w:r>
            <w:r w:rsidR="21844217" w:rsidRPr="3DD09366">
              <w:rPr>
                <w:rFonts w:ascii="Arial" w:eastAsia="Arial" w:hAnsi="Arial" w:cs="Arial"/>
              </w:rPr>
              <w:t>lan</w:t>
            </w:r>
            <w:r w:rsidR="169D330C" w:rsidRPr="3DD09366">
              <w:rPr>
                <w:rFonts w:ascii="Arial" w:eastAsia="Arial" w:hAnsi="Arial" w:cs="Arial"/>
              </w:rPr>
              <w:t xml:space="preserve"> and improvement activity</w:t>
            </w:r>
            <w:r w:rsidR="21844217" w:rsidRPr="3DD09366">
              <w:rPr>
                <w:rFonts w:ascii="Arial" w:eastAsia="Arial" w:hAnsi="Arial" w:cs="Arial"/>
              </w:rPr>
              <w:t xml:space="preserve"> </w:t>
            </w:r>
            <w:bookmarkStart w:id="21" w:name="_Int_wZlRny05"/>
            <w:r w:rsidR="21844217" w:rsidRPr="3DD09366">
              <w:rPr>
                <w:rFonts w:ascii="Arial" w:eastAsia="Arial" w:hAnsi="Arial" w:cs="Arial"/>
              </w:rPr>
              <w:t>contains</w:t>
            </w:r>
            <w:bookmarkEnd w:id="21"/>
            <w:r w:rsidR="21844217" w:rsidRPr="3DD09366">
              <w:rPr>
                <w:rFonts w:ascii="Arial" w:eastAsia="Arial" w:hAnsi="Arial" w:cs="Arial"/>
              </w:rPr>
              <w:t xml:space="preserve"> specific actions relating to how we will attract, </w:t>
            </w:r>
            <w:r w:rsidR="64D51AB7" w:rsidRPr="3DD09366">
              <w:rPr>
                <w:rFonts w:ascii="Arial" w:eastAsia="Arial" w:hAnsi="Arial" w:cs="Arial"/>
              </w:rPr>
              <w:t>retain,</w:t>
            </w:r>
            <w:r w:rsidR="21844217" w:rsidRPr="3DD09366">
              <w:rPr>
                <w:rFonts w:ascii="Arial" w:eastAsia="Arial" w:hAnsi="Arial" w:cs="Arial"/>
              </w:rPr>
              <w:t xml:space="preserve"> and develop our workforce </w:t>
            </w:r>
            <w:r w:rsidR="170170FA" w:rsidRPr="3DD09366">
              <w:rPr>
                <w:rFonts w:ascii="Arial" w:eastAsia="Arial" w:hAnsi="Arial" w:cs="Arial"/>
              </w:rPr>
              <w:t>to</w:t>
            </w:r>
            <w:r w:rsidR="21844217" w:rsidRPr="3DD09366">
              <w:rPr>
                <w:rFonts w:ascii="Arial" w:eastAsia="Arial" w:hAnsi="Arial" w:cs="Arial"/>
              </w:rPr>
              <w:t xml:space="preserve"> meet current and future workforce requirements and contribute to the national long term aim for health and social care in Scotland for people to live longer, healthier lives at home or in a homely setting.</w:t>
            </w:r>
          </w:p>
        </w:tc>
      </w:tr>
      <w:tr w:rsidR="00637A45" w:rsidRPr="00504EA7" w14:paraId="2D9C0CB0" w14:textId="77777777" w:rsidTr="3DD09366">
        <w:trPr>
          <w:trHeight w:val="215"/>
        </w:trPr>
        <w:tc>
          <w:tcPr>
            <w:tcW w:w="3173" w:type="dxa"/>
            <w:gridSpan w:val="2"/>
            <w:shd w:val="clear" w:color="auto" w:fill="D9D9D9" w:themeFill="background1" w:themeFillShade="D9"/>
          </w:tcPr>
          <w:p w14:paraId="6711E9A5" w14:textId="44E92805" w:rsidR="00637A45" w:rsidRPr="00504EA7" w:rsidRDefault="00637A45" w:rsidP="00637A45">
            <w:pPr>
              <w:spacing w:after="0"/>
              <w:rPr>
                <w:rFonts w:ascii="Arial" w:hAnsi="Arial" w:cs="Arial"/>
                <w:b/>
                <w:bCs/>
              </w:rPr>
            </w:pPr>
            <w:r w:rsidRPr="00504EA7">
              <w:rPr>
                <w:rFonts w:ascii="Arial" w:hAnsi="Arial" w:cs="Arial"/>
                <w:color w:val="000000" w:themeColor="text1"/>
              </w:rPr>
              <w:t>Low and/or no wealth (those with enough money to meet basic living costs and pay bills but have no savings to deal with any unexpected spends and no provision for the future.)</w:t>
            </w:r>
          </w:p>
        </w:tc>
        <w:tc>
          <w:tcPr>
            <w:tcW w:w="1181" w:type="dxa"/>
            <w:shd w:val="clear" w:color="auto" w:fill="auto"/>
          </w:tcPr>
          <w:p w14:paraId="39813A08" w14:textId="329A5DEC" w:rsidR="00637A45" w:rsidRPr="00504EA7" w:rsidRDefault="00637A45" w:rsidP="00637A45">
            <w:pPr>
              <w:spacing w:after="0"/>
              <w:rPr>
                <w:rFonts w:ascii="Arial" w:hAnsi="Arial" w:cs="Arial"/>
                <w:b/>
                <w:bCs/>
              </w:rPr>
            </w:pPr>
          </w:p>
        </w:tc>
        <w:tc>
          <w:tcPr>
            <w:tcW w:w="1178" w:type="dxa"/>
            <w:shd w:val="clear" w:color="auto" w:fill="auto"/>
          </w:tcPr>
          <w:p w14:paraId="4280B875" w14:textId="440EA023" w:rsidR="00637A45" w:rsidRPr="00504EA7" w:rsidRDefault="2565A977" w:rsidP="3DD09366">
            <w:pPr>
              <w:jc w:val="center"/>
              <w:rPr>
                <w:rFonts w:ascii="Arial" w:hAnsi="Arial" w:cs="Arial"/>
              </w:rPr>
            </w:pPr>
            <w:r w:rsidRPr="3DD09366">
              <w:rPr>
                <w:rFonts w:ascii="Arial" w:hAnsi="Arial" w:cs="Arial"/>
              </w:rPr>
              <w:t>X</w:t>
            </w:r>
          </w:p>
          <w:p w14:paraId="12008367" w14:textId="35BBCA56" w:rsidR="00637A45" w:rsidRPr="00504EA7" w:rsidRDefault="00637A45" w:rsidP="3DD09366">
            <w:pPr>
              <w:rPr>
                <w:rFonts w:ascii="Arial" w:hAnsi="Arial" w:cs="Arial"/>
                <w:b/>
                <w:bCs/>
              </w:rPr>
            </w:pPr>
          </w:p>
        </w:tc>
        <w:tc>
          <w:tcPr>
            <w:tcW w:w="1331" w:type="dxa"/>
            <w:shd w:val="clear" w:color="auto" w:fill="auto"/>
          </w:tcPr>
          <w:p w14:paraId="3335221E" w14:textId="40749F7D" w:rsidR="00637A45" w:rsidRPr="00504EA7" w:rsidRDefault="00637A45" w:rsidP="5B8B3302">
            <w:pPr>
              <w:rPr>
                <w:rFonts w:ascii="Arial" w:hAnsi="Arial" w:cs="Arial"/>
                <w:b/>
                <w:bCs/>
                <w:color w:val="FF0000"/>
              </w:rPr>
            </w:pPr>
          </w:p>
        </w:tc>
        <w:tc>
          <w:tcPr>
            <w:tcW w:w="3366" w:type="dxa"/>
            <w:shd w:val="clear" w:color="auto" w:fill="auto"/>
          </w:tcPr>
          <w:p w14:paraId="6D454F7F" w14:textId="72D17178" w:rsidR="00637A45" w:rsidRPr="00504EA7" w:rsidRDefault="1B9518AC" w:rsidP="3DD09366">
            <w:pPr>
              <w:rPr>
                <w:rFonts w:ascii="Arial" w:eastAsia="Arial" w:hAnsi="Arial" w:cs="Arial"/>
              </w:rPr>
            </w:pPr>
            <w:r w:rsidRPr="3DD09366">
              <w:rPr>
                <w:rFonts w:ascii="Arial" w:eastAsia="Arial" w:hAnsi="Arial" w:cs="Arial"/>
              </w:rPr>
              <w:t xml:space="preserve">The action plan </w:t>
            </w:r>
            <w:r w:rsidR="6238AF31" w:rsidRPr="3DD09366">
              <w:rPr>
                <w:rFonts w:ascii="Arial" w:eastAsia="Arial" w:hAnsi="Arial" w:cs="Arial"/>
              </w:rPr>
              <w:t xml:space="preserve">and improvement activity </w:t>
            </w:r>
            <w:bookmarkStart w:id="22" w:name="_Int_kG5INURh"/>
            <w:r w:rsidRPr="3DD09366">
              <w:rPr>
                <w:rFonts w:ascii="Arial" w:eastAsia="Arial" w:hAnsi="Arial" w:cs="Arial"/>
              </w:rPr>
              <w:t>contains</w:t>
            </w:r>
            <w:bookmarkEnd w:id="22"/>
            <w:r w:rsidRPr="3DD09366">
              <w:rPr>
                <w:rFonts w:ascii="Arial" w:eastAsia="Arial" w:hAnsi="Arial" w:cs="Arial"/>
              </w:rPr>
              <w:t xml:space="preserve"> specific actions relating to how we will attract, </w:t>
            </w:r>
            <w:r w:rsidR="4C6E75E4" w:rsidRPr="3DD09366">
              <w:rPr>
                <w:rFonts w:ascii="Arial" w:eastAsia="Arial" w:hAnsi="Arial" w:cs="Arial"/>
              </w:rPr>
              <w:t>retain,</w:t>
            </w:r>
            <w:r w:rsidRPr="3DD09366">
              <w:rPr>
                <w:rFonts w:ascii="Arial" w:eastAsia="Arial" w:hAnsi="Arial" w:cs="Arial"/>
              </w:rPr>
              <w:t xml:space="preserve"> and develop our workforce </w:t>
            </w:r>
            <w:r w:rsidR="7C513012" w:rsidRPr="3DD09366">
              <w:rPr>
                <w:rFonts w:ascii="Arial" w:eastAsia="Arial" w:hAnsi="Arial" w:cs="Arial"/>
              </w:rPr>
              <w:t>to</w:t>
            </w:r>
            <w:r w:rsidRPr="3DD09366">
              <w:rPr>
                <w:rFonts w:ascii="Arial" w:eastAsia="Arial" w:hAnsi="Arial" w:cs="Arial"/>
              </w:rPr>
              <w:t xml:space="preserve"> meet current and future workforce requirements and contribute to the national long term aim for health and social care in Scotland for people to live longer, healthier lives at home or in a homely setting.</w:t>
            </w:r>
          </w:p>
        </w:tc>
      </w:tr>
      <w:tr w:rsidR="00220437" w:rsidRPr="00504EA7" w14:paraId="62D48C76" w14:textId="77777777" w:rsidTr="3DD09366">
        <w:trPr>
          <w:trHeight w:val="215"/>
        </w:trPr>
        <w:tc>
          <w:tcPr>
            <w:tcW w:w="3173" w:type="dxa"/>
            <w:gridSpan w:val="2"/>
            <w:shd w:val="clear" w:color="auto" w:fill="D9D9D9" w:themeFill="background1" w:themeFillShade="D9"/>
          </w:tcPr>
          <w:p w14:paraId="2E3B4AC6" w14:textId="6E9099C9" w:rsidR="00220437" w:rsidRPr="00504EA7" w:rsidRDefault="3C856843" w:rsidP="5D32C5F8">
            <w:pPr>
              <w:spacing w:after="0"/>
              <w:rPr>
                <w:rFonts w:ascii="Arial" w:hAnsi="Arial" w:cs="Arial"/>
                <w:color w:val="000000" w:themeColor="text1"/>
              </w:rPr>
            </w:pPr>
            <w:r w:rsidRPr="3DD09366">
              <w:rPr>
                <w:rFonts w:ascii="Arial" w:hAnsi="Arial" w:cs="Arial"/>
                <w:color w:val="000000" w:themeColor="text1"/>
              </w:rPr>
              <w:t xml:space="preserve">Material Deprivation (those unable to access basic goods and services </w:t>
            </w:r>
            <w:r w:rsidR="1EAE3519" w:rsidRPr="3DD09366">
              <w:rPr>
                <w:rFonts w:ascii="Arial" w:hAnsi="Arial" w:cs="Arial"/>
                <w:color w:val="000000" w:themeColor="text1"/>
              </w:rPr>
              <w:t>e.g.,</w:t>
            </w:r>
            <w:r w:rsidRPr="3DD09366">
              <w:rPr>
                <w:rFonts w:ascii="Arial" w:hAnsi="Arial" w:cs="Arial"/>
                <w:color w:val="000000" w:themeColor="text1"/>
              </w:rPr>
              <w:t xml:space="preserve"> repair/replace broken electrical goods, warm home,</w:t>
            </w:r>
            <w:r w:rsidR="71670CB9" w:rsidRPr="3DD09366">
              <w:rPr>
                <w:rFonts w:ascii="Arial" w:hAnsi="Arial" w:cs="Arial"/>
                <w:color w:val="000000" w:themeColor="text1"/>
              </w:rPr>
              <w:t xml:space="preserve"> life </w:t>
            </w:r>
            <w:r w:rsidR="0979E44B" w:rsidRPr="3DD09366">
              <w:rPr>
                <w:rFonts w:ascii="Arial" w:hAnsi="Arial" w:cs="Arial"/>
                <w:color w:val="000000" w:themeColor="text1"/>
              </w:rPr>
              <w:t>insurance</w:t>
            </w:r>
            <w:r w:rsidR="00637A45" w:rsidRPr="3DD09366">
              <w:rPr>
                <w:rFonts w:ascii="Arial" w:hAnsi="Arial" w:cs="Arial"/>
                <w:color w:val="000000" w:themeColor="text1"/>
              </w:rPr>
              <w:t>,</w:t>
            </w:r>
            <w:r w:rsidR="0979E44B" w:rsidRPr="3DD09366">
              <w:rPr>
                <w:rFonts w:ascii="Arial" w:hAnsi="Arial" w:cs="Arial"/>
                <w:color w:val="000000" w:themeColor="text1"/>
              </w:rPr>
              <w:t xml:space="preserve"> </w:t>
            </w:r>
            <w:bookmarkStart w:id="23" w:name="_Int_7zxzARZY"/>
            <w:r w:rsidR="0979E44B" w:rsidRPr="3DD09366">
              <w:rPr>
                <w:rFonts w:ascii="Arial" w:hAnsi="Arial" w:cs="Arial"/>
                <w:color w:val="000000" w:themeColor="text1"/>
              </w:rPr>
              <w:t>leisure</w:t>
            </w:r>
            <w:bookmarkEnd w:id="23"/>
            <w:r w:rsidRPr="3DD09366">
              <w:rPr>
                <w:rFonts w:ascii="Arial" w:hAnsi="Arial" w:cs="Arial"/>
                <w:color w:val="000000" w:themeColor="text1"/>
              </w:rPr>
              <w:t xml:space="preserve"> and hobbies</w:t>
            </w:r>
            <w:r w:rsidR="00637A45" w:rsidRPr="3DD09366">
              <w:rPr>
                <w:rFonts w:ascii="Arial" w:hAnsi="Arial" w:cs="Arial"/>
                <w:color w:val="000000" w:themeColor="text1"/>
              </w:rPr>
              <w:t>.)</w:t>
            </w:r>
          </w:p>
        </w:tc>
        <w:tc>
          <w:tcPr>
            <w:tcW w:w="1181" w:type="dxa"/>
            <w:shd w:val="clear" w:color="auto" w:fill="auto"/>
          </w:tcPr>
          <w:p w14:paraId="43530430" w14:textId="00BB5868" w:rsidR="00220437" w:rsidRPr="00504EA7" w:rsidRDefault="00220437" w:rsidP="00220437">
            <w:pPr>
              <w:spacing w:after="0"/>
              <w:rPr>
                <w:rFonts w:ascii="Arial" w:hAnsi="Arial" w:cs="Arial"/>
                <w:b/>
                <w:bCs/>
              </w:rPr>
            </w:pPr>
          </w:p>
        </w:tc>
        <w:tc>
          <w:tcPr>
            <w:tcW w:w="1178" w:type="dxa"/>
            <w:shd w:val="clear" w:color="auto" w:fill="auto"/>
          </w:tcPr>
          <w:p w14:paraId="65E9F481" w14:textId="440EA023" w:rsidR="5D32C5F8" w:rsidRPr="00504EA7" w:rsidRDefault="22570D40" w:rsidP="3DD09366">
            <w:pPr>
              <w:jc w:val="center"/>
              <w:rPr>
                <w:rFonts w:ascii="Arial" w:hAnsi="Arial" w:cs="Arial"/>
              </w:rPr>
            </w:pPr>
            <w:r w:rsidRPr="3DD09366">
              <w:rPr>
                <w:rFonts w:ascii="Arial" w:hAnsi="Arial" w:cs="Arial"/>
              </w:rPr>
              <w:t>X</w:t>
            </w:r>
          </w:p>
          <w:p w14:paraId="165FABD4" w14:textId="192421D9" w:rsidR="5D32C5F8" w:rsidRPr="00504EA7" w:rsidRDefault="5D32C5F8" w:rsidP="3DD09366">
            <w:pPr>
              <w:rPr>
                <w:rFonts w:ascii="Arial" w:hAnsi="Arial" w:cs="Arial"/>
                <w:b/>
                <w:bCs/>
              </w:rPr>
            </w:pPr>
          </w:p>
        </w:tc>
        <w:tc>
          <w:tcPr>
            <w:tcW w:w="1331" w:type="dxa"/>
            <w:shd w:val="clear" w:color="auto" w:fill="auto"/>
          </w:tcPr>
          <w:p w14:paraId="397C2E0A" w14:textId="61CE7B86" w:rsidR="5D32C5F8" w:rsidRPr="00504EA7" w:rsidRDefault="5D32C5F8" w:rsidP="5B8B3302">
            <w:pPr>
              <w:rPr>
                <w:rFonts w:ascii="Arial" w:hAnsi="Arial" w:cs="Arial"/>
                <w:b/>
                <w:bCs/>
                <w:color w:val="FF0000"/>
              </w:rPr>
            </w:pPr>
          </w:p>
        </w:tc>
        <w:tc>
          <w:tcPr>
            <w:tcW w:w="3366" w:type="dxa"/>
            <w:shd w:val="clear" w:color="auto" w:fill="auto"/>
          </w:tcPr>
          <w:p w14:paraId="75DC918C" w14:textId="720C2C53" w:rsidR="5D32C5F8" w:rsidRPr="00504EA7" w:rsidRDefault="00598A4A" w:rsidP="3DD09366">
            <w:pPr>
              <w:rPr>
                <w:rFonts w:ascii="Arial" w:eastAsia="Arial" w:hAnsi="Arial" w:cs="Arial"/>
              </w:rPr>
            </w:pPr>
            <w:r w:rsidRPr="3DD09366">
              <w:rPr>
                <w:rFonts w:ascii="Arial" w:eastAsia="Arial" w:hAnsi="Arial" w:cs="Arial"/>
              </w:rPr>
              <w:t xml:space="preserve">The action plan </w:t>
            </w:r>
            <w:r w:rsidR="6407230E" w:rsidRPr="3DD09366">
              <w:rPr>
                <w:rFonts w:ascii="Arial" w:eastAsia="Arial" w:hAnsi="Arial" w:cs="Arial"/>
              </w:rPr>
              <w:t xml:space="preserve">and improvement activity </w:t>
            </w:r>
            <w:bookmarkStart w:id="24" w:name="_Int_p9ym4X1o"/>
            <w:r w:rsidRPr="3DD09366">
              <w:rPr>
                <w:rFonts w:ascii="Arial" w:eastAsia="Arial" w:hAnsi="Arial" w:cs="Arial"/>
              </w:rPr>
              <w:t>contains</w:t>
            </w:r>
            <w:bookmarkEnd w:id="24"/>
            <w:r w:rsidRPr="3DD09366">
              <w:rPr>
                <w:rFonts w:ascii="Arial" w:eastAsia="Arial" w:hAnsi="Arial" w:cs="Arial"/>
              </w:rPr>
              <w:t xml:space="preserve"> specific actions relating to how we will attract, </w:t>
            </w:r>
            <w:r w:rsidR="2887F3F9" w:rsidRPr="3DD09366">
              <w:rPr>
                <w:rFonts w:ascii="Arial" w:eastAsia="Arial" w:hAnsi="Arial" w:cs="Arial"/>
              </w:rPr>
              <w:t>retain,</w:t>
            </w:r>
            <w:r w:rsidRPr="3DD09366">
              <w:rPr>
                <w:rFonts w:ascii="Arial" w:eastAsia="Arial" w:hAnsi="Arial" w:cs="Arial"/>
              </w:rPr>
              <w:t xml:space="preserve"> and develop our workforce </w:t>
            </w:r>
            <w:r w:rsidR="4AE3BD86" w:rsidRPr="3DD09366">
              <w:rPr>
                <w:rFonts w:ascii="Arial" w:eastAsia="Arial" w:hAnsi="Arial" w:cs="Arial"/>
              </w:rPr>
              <w:t>to</w:t>
            </w:r>
            <w:r w:rsidRPr="3DD09366">
              <w:rPr>
                <w:rFonts w:ascii="Arial" w:eastAsia="Arial" w:hAnsi="Arial" w:cs="Arial"/>
              </w:rPr>
              <w:t xml:space="preserve"> meet current and future workforce requirements and contribute to the national long term aim for health and social care in Scotland for people to live </w:t>
            </w:r>
            <w:r w:rsidRPr="3DD09366">
              <w:rPr>
                <w:rFonts w:ascii="Arial" w:eastAsia="Arial" w:hAnsi="Arial" w:cs="Arial"/>
              </w:rPr>
              <w:lastRenderedPageBreak/>
              <w:t>longer, healthier lives at home or in a homely setting.</w:t>
            </w:r>
          </w:p>
          <w:p w14:paraId="64A7DCCB" w14:textId="62C86BAC" w:rsidR="5D32C5F8" w:rsidRPr="00504EA7" w:rsidRDefault="5D32C5F8" w:rsidP="3DD09366">
            <w:pPr>
              <w:rPr>
                <w:rFonts w:ascii="Arial" w:hAnsi="Arial" w:cs="Arial"/>
                <w:b/>
                <w:bCs/>
              </w:rPr>
            </w:pPr>
          </w:p>
        </w:tc>
      </w:tr>
      <w:tr w:rsidR="00220437" w:rsidRPr="00504EA7" w14:paraId="47BF53AC" w14:textId="77777777" w:rsidTr="3DD09366">
        <w:trPr>
          <w:trHeight w:val="215"/>
        </w:trPr>
        <w:tc>
          <w:tcPr>
            <w:tcW w:w="3173" w:type="dxa"/>
            <w:gridSpan w:val="2"/>
            <w:shd w:val="clear" w:color="auto" w:fill="D9D9D9" w:themeFill="background1" w:themeFillShade="D9"/>
          </w:tcPr>
          <w:p w14:paraId="5CA87E72" w14:textId="453318C9" w:rsidR="00220437" w:rsidRPr="00504EA7" w:rsidRDefault="724249FF" w:rsidP="00220437">
            <w:pPr>
              <w:spacing w:after="0"/>
              <w:rPr>
                <w:rFonts w:ascii="Arial" w:hAnsi="Arial" w:cs="Arial"/>
                <w:b/>
                <w:bCs/>
              </w:rPr>
            </w:pPr>
            <w:r w:rsidRPr="3DD09366">
              <w:rPr>
                <w:rFonts w:ascii="Arial" w:hAnsi="Arial" w:cs="Arial"/>
                <w:color w:val="000000" w:themeColor="text1"/>
              </w:rPr>
              <w:lastRenderedPageBreak/>
              <w:t xml:space="preserve">Area Deprivation </w:t>
            </w:r>
            <w:r w:rsidR="00637A45" w:rsidRPr="3DD09366">
              <w:rPr>
                <w:rFonts w:ascii="Arial" w:hAnsi="Arial" w:cs="Arial"/>
                <w:color w:val="000000" w:themeColor="text1"/>
              </w:rPr>
              <w:t xml:space="preserve">(where people live </w:t>
            </w:r>
            <w:r w:rsidR="47CC10FC" w:rsidRPr="3DD09366">
              <w:rPr>
                <w:rFonts w:ascii="Arial" w:hAnsi="Arial" w:cs="Arial"/>
                <w:color w:val="000000" w:themeColor="text1"/>
              </w:rPr>
              <w:t>e.g.,</w:t>
            </w:r>
            <w:r w:rsidR="00637A45" w:rsidRPr="3DD09366">
              <w:rPr>
                <w:rFonts w:ascii="Arial" w:hAnsi="Arial" w:cs="Arial"/>
                <w:color w:val="000000" w:themeColor="text1"/>
              </w:rPr>
              <w:t xml:space="preserve"> rural areas, or where they work </w:t>
            </w:r>
            <w:r w:rsidR="19A9A87E" w:rsidRPr="3DD09366">
              <w:rPr>
                <w:rFonts w:ascii="Arial" w:hAnsi="Arial" w:cs="Arial"/>
                <w:color w:val="000000" w:themeColor="text1"/>
              </w:rPr>
              <w:t>e.g.,</w:t>
            </w:r>
            <w:r w:rsidR="00637A45" w:rsidRPr="3DD09366">
              <w:rPr>
                <w:rFonts w:ascii="Arial" w:hAnsi="Arial" w:cs="Arial"/>
                <w:color w:val="000000" w:themeColor="text1"/>
              </w:rPr>
              <w:t xml:space="preserve"> accessibility of transport. </w:t>
            </w:r>
            <w:r w:rsidR="00637A45" w:rsidRPr="3DD09366">
              <w:rPr>
                <w:rStyle w:val="ui-provider"/>
                <w:rFonts w:ascii="Arial" w:hAnsi="Arial" w:cs="Arial"/>
              </w:rPr>
              <w:t>Living in a deprived area can exacerbate negative outcomes for individuals and households already affected by issues of low income.)</w:t>
            </w:r>
          </w:p>
        </w:tc>
        <w:tc>
          <w:tcPr>
            <w:tcW w:w="1181" w:type="dxa"/>
            <w:shd w:val="clear" w:color="auto" w:fill="auto"/>
          </w:tcPr>
          <w:p w14:paraId="7A05B360" w14:textId="6FFD1F59" w:rsidR="00220437" w:rsidRPr="00504EA7" w:rsidRDefault="00220437" w:rsidP="00220437">
            <w:pPr>
              <w:spacing w:after="0"/>
              <w:rPr>
                <w:rFonts w:ascii="Arial" w:hAnsi="Arial" w:cs="Arial"/>
                <w:b/>
                <w:bCs/>
              </w:rPr>
            </w:pPr>
          </w:p>
        </w:tc>
        <w:tc>
          <w:tcPr>
            <w:tcW w:w="1178" w:type="dxa"/>
            <w:shd w:val="clear" w:color="auto" w:fill="auto"/>
          </w:tcPr>
          <w:p w14:paraId="24B75B79" w14:textId="440EA023" w:rsidR="5D32C5F8" w:rsidRPr="00504EA7" w:rsidRDefault="4898BB5B" w:rsidP="3DD09366">
            <w:pPr>
              <w:jc w:val="center"/>
              <w:rPr>
                <w:rFonts w:ascii="Arial" w:hAnsi="Arial" w:cs="Arial"/>
              </w:rPr>
            </w:pPr>
            <w:r w:rsidRPr="3DD09366">
              <w:rPr>
                <w:rFonts w:ascii="Arial" w:hAnsi="Arial" w:cs="Arial"/>
              </w:rPr>
              <w:t>X</w:t>
            </w:r>
          </w:p>
          <w:p w14:paraId="103C3425" w14:textId="4656978D" w:rsidR="5D32C5F8" w:rsidRPr="00504EA7" w:rsidRDefault="5D32C5F8" w:rsidP="3DD09366">
            <w:pPr>
              <w:rPr>
                <w:rFonts w:ascii="Arial" w:hAnsi="Arial" w:cs="Arial"/>
                <w:b/>
                <w:bCs/>
              </w:rPr>
            </w:pPr>
          </w:p>
        </w:tc>
        <w:tc>
          <w:tcPr>
            <w:tcW w:w="1331" w:type="dxa"/>
            <w:shd w:val="clear" w:color="auto" w:fill="auto"/>
          </w:tcPr>
          <w:p w14:paraId="536CE1C1" w14:textId="7C15C38E" w:rsidR="5D32C5F8" w:rsidRPr="00504EA7" w:rsidRDefault="5D32C5F8" w:rsidP="5B8B3302">
            <w:pPr>
              <w:rPr>
                <w:rFonts w:ascii="Arial" w:hAnsi="Arial" w:cs="Arial"/>
                <w:b/>
                <w:bCs/>
                <w:color w:val="FF0000"/>
              </w:rPr>
            </w:pPr>
          </w:p>
        </w:tc>
        <w:tc>
          <w:tcPr>
            <w:tcW w:w="3366" w:type="dxa"/>
            <w:shd w:val="clear" w:color="auto" w:fill="auto"/>
          </w:tcPr>
          <w:p w14:paraId="459157A1" w14:textId="76BF70A2" w:rsidR="5D32C5F8" w:rsidRPr="00504EA7" w:rsidRDefault="73774671" w:rsidP="3DD09366">
            <w:pPr>
              <w:rPr>
                <w:rFonts w:ascii="Arial" w:eastAsia="Arial" w:hAnsi="Arial" w:cs="Arial"/>
              </w:rPr>
            </w:pPr>
            <w:r w:rsidRPr="3DD09366">
              <w:rPr>
                <w:rFonts w:ascii="Arial" w:eastAsia="Arial" w:hAnsi="Arial" w:cs="Arial"/>
              </w:rPr>
              <w:t xml:space="preserve">The action plan </w:t>
            </w:r>
            <w:r w:rsidR="4D9A0657" w:rsidRPr="3DD09366">
              <w:rPr>
                <w:rFonts w:ascii="Arial" w:eastAsia="Arial" w:hAnsi="Arial" w:cs="Arial"/>
              </w:rPr>
              <w:t xml:space="preserve">and improvement activity </w:t>
            </w:r>
            <w:bookmarkStart w:id="25" w:name="_Int_kUkF3u3q"/>
            <w:r w:rsidRPr="3DD09366">
              <w:rPr>
                <w:rFonts w:ascii="Arial" w:eastAsia="Arial" w:hAnsi="Arial" w:cs="Arial"/>
              </w:rPr>
              <w:t>contains</w:t>
            </w:r>
            <w:bookmarkEnd w:id="25"/>
            <w:r w:rsidRPr="3DD09366">
              <w:rPr>
                <w:rFonts w:ascii="Arial" w:eastAsia="Arial" w:hAnsi="Arial" w:cs="Arial"/>
              </w:rPr>
              <w:t xml:space="preserve"> specific actions relating to how we will attract, </w:t>
            </w:r>
            <w:r w:rsidR="3F5692B6" w:rsidRPr="3DD09366">
              <w:rPr>
                <w:rFonts w:ascii="Arial" w:eastAsia="Arial" w:hAnsi="Arial" w:cs="Arial"/>
              </w:rPr>
              <w:t>retain,</w:t>
            </w:r>
            <w:r w:rsidRPr="3DD09366">
              <w:rPr>
                <w:rFonts w:ascii="Arial" w:eastAsia="Arial" w:hAnsi="Arial" w:cs="Arial"/>
              </w:rPr>
              <w:t xml:space="preserve"> and develop our workforce </w:t>
            </w:r>
            <w:r w:rsidR="67B3CC37" w:rsidRPr="3DD09366">
              <w:rPr>
                <w:rFonts w:ascii="Arial" w:eastAsia="Arial" w:hAnsi="Arial" w:cs="Arial"/>
              </w:rPr>
              <w:t>to</w:t>
            </w:r>
            <w:r w:rsidRPr="3DD09366">
              <w:rPr>
                <w:rFonts w:ascii="Arial" w:eastAsia="Arial" w:hAnsi="Arial" w:cs="Arial"/>
              </w:rPr>
              <w:t xml:space="preserve"> meet current and future workforce requirements and contribute to the national long term aim for health and social care in Scotland for people to live longer, healthier lives at home or in a homely setting.</w:t>
            </w:r>
          </w:p>
          <w:p w14:paraId="49E79D41" w14:textId="4638AF38" w:rsidR="5D32C5F8" w:rsidRPr="00504EA7" w:rsidRDefault="5D32C5F8" w:rsidP="3DD09366">
            <w:pPr>
              <w:rPr>
                <w:rFonts w:ascii="Arial" w:hAnsi="Arial" w:cs="Arial"/>
                <w:b/>
                <w:bCs/>
              </w:rPr>
            </w:pPr>
          </w:p>
        </w:tc>
      </w:tr>
      <w:tr w:rsidR="00220437" w:rsidRPr="00504EA7" w14:paraId="4C24415D" w14:textId="77777777" w:rsidTr="3DD09366">
        <w:trPr>
          <w:trHeight w:val="215"/>
        </w:trPr>
        <w:tc>
          <w:tcPr>
            <w:tcW w:w="3173" w:type="dxa"/>
            <w:gridSpan w:val="2"/>
            <w:shd w:val="clear" w:color="auto" w:fill="D9D9D9" w:themeFill="background1" w:themeFillShade="D9"/>
          </w:tcPr>
          <w:p w14:paraId="7B9C203D" w14:textId="7EDAC361" w:rsidR="00220437" w:rsidRPr="00504EA7" w:rsidRDefault="724249FF" w:rsidP="00220437">
            <w:pPr>
              <w:spacing w:after="0"/>
              <w:rPr>
                <w:rFonts w:ascii="Arial" w:hAnsi="Arial" w:cs="Arial"/>
                <w:b/>
                <w:bCs/>
              </w:rPr>
            </w:pPr>
            <w:r w:rsidRPr="3DD09366">
              <w:rPr>
                <w:rFonts w:ascii="Arial" w:hAnsi="Arial" w:cs="Arial"/>
                <w:color w:val="000000" w:themeColor="text1"/>
              </w:rPr>
              <w:t xml:space="preserve">Socio-economic Background </w:t>
            </w:r>
            <w:r w:rsidR="403B7F1E" w:rsidRPr="3DD09366">
              <w:rPr>
                <w:rFonts w:ascii="Arial" w:hAnsi="Arial" w:cs="Arial"/>
                <w:color w:val="000000" w:themeColor="text1"/>
              </w:rPr>
              <w:t>(</w:t>
            </w:r>
            <w:r w:rsidRPr="3DD09366">
              <w:rPr>
                <w:rFonts w:ascii="Arial" w:hAnsi="Arial" w:cs="Arial"/>
                <w:color w:val="000000" w:themeColor="text1"/>
              </w:rPr>
              <w:t xml:space="preserve">social class including parents’ education, people’s </w:t>
            </w:r>
            <w:bookmarkStart w:id="26" w:name="_Int_PCh5xzQd"/>
            <w:r w:rsidRPr="3DD09366">
              <w:rPr>
                <w:rFonts w:ascii="Arial" w:hAnsi="Arial" w:cs="Arial"/>
                <w:color w:val="000000" w:themeColor="text1"/>
              </w:rPr>
              <w:t>employment</w:t>
            </w:r>
            <w:bookmarkEnd w:id="26"/>
            <w:r w:rsidRPr="3DD09366">
              <w:rPr>
                <w:rFonts w:ascii="Arial" w:hAnsi="Arial" w:cs="Arial"/>
                <w:color w:val="000000" w:themeColor="text1"/>
              </w:rPr>
              <w:t xml:space="preserve"> and income</w:t>
            </w:r>
            <w:r w:rsidR="403B7F1E" w:rsidRPr="3DD09366">
              <w:rPr>
                <w:rFonts w:ascii="Arial" w:hAnsi="Arial" w:cs="Arial"/>
                <w:color w:val="000000" w:themeColor="text1"/>
              </w:rPr>
              <w:t>)</w:t>
            </w:r>
          </w:p>
        </w:tc>
        <w:tc>
          <w:tcPr>
            <w:tcW w:w="1181" w:type="dxa"/>
            <w:shd w:val="clear" w:color="auto" w:fill="auto"/>
          </w:tcPr>
          <w:p w14:paraId="391DED45" w14:textId="6139A5D7" w:rsidR="00220437" w:rsidRPr="00504EA7" w:rsidRDefault="00220437" w:rsidP="00220437">
            <w:pPr>
              <w:spacing w:after="0"/>
              <w:rPr>
                <w:rFonts w:ascii="Arial" w:hAnsi="Arial" w:cs="Arial"/>
                <w:b/>
                <w:bCs/>
              </w:rPr>
            </w:pPr>
          </w:p>
        </w:tc>
        <w:tc>
          <w:tcPr>
            <w:tcW w:w="1178" w:type="dxa"/>
            <w:shd w:val="clear" w:color="auto" w:fill="auto"/>
          </w:tcPr>
          <w:p w14:paraId="0C14511A" w14:textId="440EA023" w:rsidR="5D32C5F8" w:rsidRPr="00504EA7" w:rsidRDefault="26B90B9C" w:rsidP="3DD09366">
            <w:pPr>
              <w:jc w:val="center"/>
              <w:rPr>
                <w:rFonts w:ascii="Arial" w:hAnsi="Arial" w:cs="Arial"/>
              </w:rPr>
            </w:pPr>
            <w:r w:rsidRPr="3DD09366">
              <w:rPr>
                <w:rFonts w:ascii="Arial" w:hAnsi="Arial" w:cs="Arial"/>
              </w:rPr>
              <w:t>X</w:t>
            </w:r>
          </w:p>
          <w:p w14:paraId="4CC3A768" w14:textId="26AB14CB" w:rsidR="5D32C5F8" w:rsidRPr="00504EA7" w:rsidRDefault="5D32C5F8" w:rsidP="5B8B3302">
            <w:pPr>
              <w:rPr>
                <w:rFonts w:ascii="Arial" w:hAnsi="Arial" w:cs="Arial"/>
                <w:b/>
                <w:bCs/>
                <w:color w:val="FF0000"/>
              </w:rPr>
            </w:pPr>
          </w:p>
        </w:tc>
        <w:tc>
          <w:tcPr>
            <w:tcW w:w="1331" w:type="dxa"/>
            <w:shd w:val="clear" w:color="auto" w:fill="auto"/>
          </w:tcPr>
          <w:p w14:paraId="008C424A" w14:textId="7DA6EE55" w:rsidR="5D32C5F8" w:rsidRPr="00504EA7" w:rsidRDefault="5D32C5F8" w:rsidP="5B8B3302">
            <w:pPr>
              <w:rPr>
                <w:rFonts w:ascii="Arial" w:hAnsi="Arial" w:cs="Arial"/>
                <w:b/>
                <w:bCs/>
                <w:color w:val="FF0000"/>
              </w:rPr>
            </w:pPr>
          </w:p>
        </w:tc>
        <w:tc>
          <w:tcPr>
            <w:tcW w:w="3366" w:type="dxa"/>
            <w:shd w:val="clear" w:color="auto" w:fill="auto"/>
          </w:tcPr>
          <w:p w14:paraId="527FC39C" w14:textId="0230FE27" w:rsidR="5D32C5F8" w:rsidRPr="00504EA7" w:rsidRDefault="1A2AD643" w:rsidP="3DD09366">
            <w:pPr>
              <w:rPr>
                <w:rFonts w:ascii="Arial" w:eastAsia="Arial" w:hAnsi="Arial" w:cs="Arial"/>
              </w:rPr>
            </w:pPr>
            <w:r w:rsidRPr="3DD09366">
              <w:rPr>
                <w:rFonts w:ascii="Arial" w:eastAsia="Arial" w:hAnsi="Arial" w:cs="Arial"/>
              </w:rPr>
              <w:t>The action plan</w:t>
            </w:r>
            <w:r w:rsidR="3DDFC26E" w:rsidRPr="3DD09366">
              <w:rPr>
                <w:rFonts w:ascii="Arial" w:eastAsia="Arial" w:hAnsi="Arial" w:cs="Arial"/>
              </w:rPr>
              <w:t xml:space="preserve"> and improvement activity</w:t>
            </w:r>
            <w:r w:rsidRPr="3DD09366">
              <w:rPr>
                <w:rFonts w:ascii="Arial" w:eastAsia="Arial" w:hAnsi="Arial" w:cs="Arial"/>
              </w:rPr>
              <w:t xml:space="preserve"> </w:t>
            </w:r>
            <w:bookmarkStart w:id="27" w:name="_Int_W0T784JS"/>
            <w:r w:rsidRPr="3DD09366">
              <w:rPr>
                <w:rFonts w:ascii="Arial" w:eastAsia="Arial" w:hAnsi="Arial" w:cs="Arial"/>
              </w:rPr>
              <w:t>contains</w:t>
            </w:r>
            <w:bookmarkEnd w:id="27"/>
            <w:r w:rsidRPr="3DD09366">
              <w:rPr>
                <w:rFonts w:ascii="Arial" w:eastAsia="Arial" w:hAnsi="Arial" w:cs="Arial"/>
              </w:rPr>
              <w:t xml:space="preserve"> specific actions relating to how we will attract, </w:t>
            </w:r>
            <w:r w:rsidR="0753A091" w:rsidRPr="3DD09366">
              <w:rPr>
                <w:rFonts w:ascii="Arial" w:eastAsia="Arial" w:hAnsi="Arial" w:cs="Arial"/>
              </w:rPr>
              <w:t>retain,</w:t>
            </w:r>
            <w:r w:rsidRPr="3DD09366">
              <w:rPr>
                <w:rFonts w:ascii="Arial" w:eastAsia="Arial" w:hAnsi="Arial" w:cs="Arial"/>
              </w:rPr>
              <w:t xml:space="preserve"> and develop our workforce </w:t>
            </w:r>
            <w:r w:rsidR="3F6CBDB8" w:rsidRPr="3DD09366">
              <w:rPr>
                <w:rFonts w:ascii="Arial" w:eastAsia="Arial" w:hAnsi="Arial" w:cs="Arial"/>
              </w:rPr>
              <w:t>to</w:t>
            </w:r>
            <w:r w:rsidRPr="3DD09366">
              <w:rPr>
                <w:rFonts w:ascii="Arial" w:eastAsia="Arial" w:hAnsi="Arial" w:cs="Arial"/>
              </w:rPr>
              <w:t xml:space="preserve"> meet current and future workforce requirements and contribute to the national long term aim for health and social care in Scotland for people to live longer, healthier lives at home or in a homely setting.</w:t>
            </w:r>
          </w:p>
          <w:p w14:paraId="70374CCF" w14:textId="11DAD901" w:rsidR="5D32C5F8" w:rsidRPr="00504EA7" w:rsidRDefault="5D32C5F8" w:rsidP="3DD09366">
            <w:pPr>
              <w:rPr>
                <w:rFonts w:ascii="Arial" w:hAnsi="Arial" w:cs="Arial"/>
                <w:b/>
                <w:bCs/>
              </w:rPr>
            </w:pPr>
          </w:p>
        </w:tc>
      </w:tr>
      <w:tr w:rsidR="5D32C5F8" w:rsidRPr="00504EA7" w14:paraId="45D6B8EE" w14:textId="77777777" w:rsidTr="3DD09366">
        <w:trPr>
          <w:trHeight w:val="215"/>
        </w:trPr>
        <w:tc>
          <w:tcPr>
            <w:tcW w:w="3173" w:type="dxa"/>
            <w:gridSpan w:val="2"/>
            <w:shd w:val="clear" w:color="auto" w:fill="D9D9D9" w:themeFill="background1" w:themeFillShade="D9"/>
          </w:tcPr>
          <w:p w14:paraId="7820A2D3" w14:textId="530E57CD" w:rsidR="09716540" w:rsidRPr="00504EA7" w:rsidRDefault="00153597" w:rsidP="5D32C5F8">
            <w:pPr>
              <w:rPr>
                <w:rFonts w:ascii="Arial" w:hAnsi="Arial" w:cs="Arial"/>
                <w:color w:val="000000" w:themeColor="text1"/>
              </w:rPr>
            </w:pPr>
            <w:r w:rsidRPr="00504EA7">
              <w:rPr>
                <w:rFonts w:ascii="Arial" w:hAnsi="Arial" w:cs="Arial"/>
                <w:color w:val="000000" w:themeColor="text1"/>
              </w:rPr>
              <w:t xml:space="preserve">Unpaid </w:t>
            </w:r>
            <w:r w:rsidR="09716540" w:rsidRPr="00504EA7">
              <w:rPr>
                <w:rFonts w:ascii="Arial" w:hAnsi="Arial" w:cs="Arial"/>
                <w:color w:val="000000" w:themeColor="text1"/>
              </w:rPr>
              <w:t>Carers</w:t>
            </w:r>
          </w:p>
        </w:tc>
        <w:tc>
          <w:tcPr>
            <w:tcW w:w="1181" w:type="dxa"/>
            <w:shd w:val="clear" w:color="auto" w:fill="auto"/>
          </w:tcPr>
          <w:p w14:paraId="5E8FC917" w14:textId="709619E7" w:rsidR="5D32C5F8" w:rsidRPr="00504EA7" w:rsidRDefault="5D32C5F8" w:rsidP="5D32C5F8">
            <w:pPr>
              <w:rPr>
                <w:rFonts w:ascii="Arial" w:hAnsi="Arial" w:cs="Arial"/>
                <w:b/>
                <w:bCs/>
              </w:rPr>
            </w:pPr>
          </w:p>
        </w:tc>
        <w:tc>
          <w:tcPr>
            <w:tcW w:w="1178" w:type="dxa"/>
            <w:shd w:val="clear" w:color="auto" w:fill="auto"/>
          </w:tcPr>
          <w:p w14:paraId="5B5C7A65" w14:textId="440EA023" w:rsidR="5D32C5F8" w:rsidRPr="00504EA7" w:rsidRDefault="125D2455" w:rsidP="3DD09366">
            <w:pPr>
              <w:jc w:val="center"/>
              <w:rPr>
                <w:rFonts w:ascii="Arial" w:hAnsi="Arial" w:cs="Arial"/>
              </w:rPr>
            </w:pPr>
            <w:r w:rsidRPr="3DD09366">
              <w:rPr>
                <w:rFonts w:ascii="Arial" w:hAnsi="Arial" w:cs="Arial"/>
              </w:rPr>
              <w:t>X</w:t>
            </w:r>
          </w:p>
          <w:p w14:paraId="0AE82AFE" w14:textId="3E1315CB" w:rsidR="5D32C5F8" w:rsidRPr="00504EA7" w:rsidRDefault="5D32C5F8" w:rsidP="3DD09366">
            <w:pPr>
              <w:rPr>
                <w:rFonts w:ascii="Arial" w:hAnsi="Arial" w:cs="Arial"/>
                <w:b/>
                <w:bCs/>
              </w:rPr>
            </w:pPr>
          </w:p>
        </w:tc>
        <w:tc>
          <w:tcPr>
            <w:tcW w:w="1331" w:type="dxa"/>
            <w:shd w:val="clear" w:color="auto" w:fill="auto"/>
          </w:tcPr>
          <w:p w14:paraId="6C431BD2" w14:textId="7EAA36E8" w:rsidR="5D32C5F8" w:rsidRPr="00504EA7" w:rsidRDefault="5D32C5F8" w:rsidP="3DD09366">
            <w:pPr>
              <w:rPr>
                <w:rFonts w:ascii="Arial" w:hAnsi="Arial" w:cs="Arial"/>
                <w:b/>
                <w:bCs/>
              </w:rPr>
            </w:pPr>
          </w:p>
        </w:tc>
        <w:tc>
          <w:tcPr>
            <w:tcW w:w="3366" w:type="dxa"/>
            <w:shd w:val="clear" w:color="auto" w:fill="auto"/>
          </w:tcPr>
          <w:p w14:paraId="0D953581" w14:textId="37396014" w:rsidR="5D32C5F8" w:rsidRPr="00504EA7" w:rsidRDefault="77D89E54" w:rsidP="3DD09366">
            <w:pPr>
              <w:rPr>
                <w:rFonts w:ascii="Arial" w:eastAsia="Arial" w:hAnsi="Arial" w:cs="Arial"/>
              </w:rPr>
            </w:pPr>
            <w:r w:rsidRPr="3DD09366">
              <w:rPr>
                <w:rFonts w:ascii="Arial" w:eastAsia="Arial" w:hAnsi="Arial" w:cs="Arial"/>
              </w:rPr>
              <w:t xml:space="preserve">The action plan </w:t>
            </w:r>
            <w:r w:rsidR="4E376EF9" w:rsidRPr="3DD09366">
              <w:rPr>
                <w:rFonts w:ascii="Arial" w:eastAsia="Arial" w:hAnsi="Arial" w:cs="Arial"/>
              </w:rPr>
              <w:t xml:space="preserve">and improvement activity </w:t>
            </w:r>
            <w:bookmarkStart w:id="28" w:name="_Int_XjspK72M"/>
            <w:r w:rsidRPr="3DD09366">
              <w:rPr>
                <w:rFonts w:ascii="Arial" w:eastAsia="Arial" w:hAnsi="Arial" w:cs="Arial"/>
              </w:rPr>
              <w:t>contains</w:t>
            </w:r>
            <w:bookmarkEnd w:id="28"/>
            <w:r w:rsidRPr="3DD09366">
              <w:rPr>
                <w:rFonts w:ascii="Arial" w:eastAsia="Arial" w:hAnsi="Arial" w:cs="Arial"/>
              </w:rPr>
              <w:t xml:space="preserve"> specific actions relating to how we will attract, </w:t>
            </w:r>
            <w:r w:rsidR="4ADE0EDE" w:rsidRPr="3DD09366">
              <w:rPr>
                <w:rFonts w:ascii="Arial" w:eastAsia="Arial" w:hAnsi="Arial" w:cs="Arial"/>
              </w:rPr>
              <w:t>retain,</w:t>
            </w:r>
            <w:r w:rsidRPr="3DD09366">
              <w:rPr>
                <w:rFonts w:ascii="Arial" w:eastAsia="Arial" w:hAnsi="Arial" w:cs="Arial"/>
              </w:rPr>
              <w:t xml:space="preserve"> and develop our workforce </w:t>
            </w:r>
            <w:r w:rsidR="59FD6265" w:rsidRPr="3DD09366">
              <w:rPr>
                <w:rFonts w:ascii="Arial" w:eastAsia="Arial" w:hAnsi="Arial" w:cs="Arial"/>
              </w:rPr>
              <w:t>to</w:t>
            </w:r>
            <w:r w:rsidRPr="3DD09366">
              <w:rPr>
                <w:rFonts w:ascii="Arial" w:eastAsia="Arial" w:hAnsi="Arial" w:cs="Arial"/>
              </w:rPr>
              <w:t xml:space="preserve"> meet current and future workforce requirements and contribute to the national long term aim for health and social care in Scotland for people to live longer, healthier lives at home or in a homely setting.</w:t>
            </w:r>
          </w:p>
          <w:p w14:paraId="6B380682" w14:textId="0D750E1D" w:rsidR="5D32C5F8" w:rsidRPr="00504EA7" w:rsidRDefault="5D32C5F8" w:rsidP="3DD09366">
            <w:pPr>
              <w:rPr>
                <w:rFonts w:ascii="Arial" w:hAnsi="Arial" w:cs="Arial"/>
                <w:b/>
                <w:bCs/>
              </w:rPr>
            </w:pPr>
          </w:p>
        </w:tc>
      </w:tr>
      <w:tr w:rsidR="5D32C5F8" w:rsidRPr="00504EA7" w14:paraId="56C7CF53" w14:textId="77777777" w:rsidTr="3DD09366">
        <w:trPr>
          <w:trHeight w:val="215"/>
        </w:trPr>
        <w:tc>
          <w:tcPr>
            <w:tcW w:w="3173" w:type="dxa"/>
            <w:gridSpan w:val="2"/>
            <w:shd w:val="clear" w:color="auto" w:fill="D9D9D9" w:themeFill="background1" w:themeFillShade="D9"/>
          </w:tcPr>
          <w:p w14:paraId="0A676015" w14:textId="04E8ADDC" w:rsidR="09716540" w:rsidRPr="00504EA7" w:rsidRDefault="09716540" w:rsidP="5D32C5F8">
            <w:pPr>
              <w:rPr>
                <w:rFonts w:ascii="Arial" w:hAnsi="Arial" w:cs="Arial"/>
                <w:color w:val="000000" w:themeColor="text1"/>
              </w:rPr>
            </w:pPr>
            <w:r w:rsidRPr="00504EA7">
              <w:rPr>
                <w:rFonts w:ascii="Arial" w:hAnsi="Arial" w:cs="Arial"/>
                <w:color w:val="000000" w:themeColor="text1"/>
              </w:rPr>
              <w:t>Homelessness, Addictions and Substance Use</w:t>
            </w:r>
          </w:p>
        </w:tc>
        <w:tc>
          <w:tcPr>
            <w:tcW w:w="1181" w:type="dxa"/>
            <w:shd w:val="clear" w:color="auto" w:fill="auto"/>
          </w:tcPr>
          <w:p w14:paraId="50A1B1D5" w14:textId="5EAB8F73" w:rsidR="5D32C5F8" w:rsidRPr="00504EA7" w:rsidRDefault="5D32C5F8" w:rsidP="5D32C5F8">
            <w:pPr>
              <w:rPr>
                <w:rFonts w:ascii="Arial" w:hAnsi="Arial" w:cs="Arial"/>
                <w:b/>
                <w:bCs/>
              </w:rPr>
            </w:pPr>
          </w:p>
        </w:tc>
        <w:tc>
          <w:tcPr>
            <w:tcW w:w="1178" w:type="dxa"/>
            <w:shd w:val="clear" w:color="auto" w:fill="auto"/>
          </w:tcPr>
          <w:p w14:paraId="2A6520E6" w14:textId="440EA023" w:rsidR="5D32C5F8" w:rsidRPr="00504EA7" w:rsidRDefault="4306A0F9" w:rsidP="3DD09366">
            <w:pPr>
              <w:jc w:val="center"/>
              <w:rPr>
                <w:rFonts w:ascii="Arial" w:hAnsi="Arial" w:cs="Arial"/>
              </w:rPr>
            </w:pPr>
            <w:r w:rsidRPr="3DD09366">
              <w:rPr>
                <w:rFonts w:ascii="Arial" w:hAnsi="Arial" w:cs="Arial"/>
              </w:rPr>
              <w:t>X</w:t>
            </w:r>
          </w:p>
          <w:p w14:paraId="4F56879B" w14:textId="33B9029A" w:rsidR="5D32C5F8" w:rsidRPr="00504EA7" w:rsidRDefault="5D32C5F8" w:rsidP="3DD09366">
            <w:pPr>
              <w:rPr>
                <w:rFonts w:ascii="Arial" w:hAnsi="Arial" w:cs="Arial"/>
                <w:b/>
                <w:bCs/>
              </w:rPr>
            </w:pPr>
          </w:p>
        </w:tc>
        <w:tc>
          <w:tcPr>
            <w:tcW w:w="1331" w:type="dxa"/>
            <w:shd w:val="clear" w:color="auto" w:fill="auto"/>
          </w:tcPr>
          <w:p w14:paraId="2ADDB562" w14:textId="1B0ECB47" w:rsidR="5D32C5F8" w:rsidRPr="00504EA7" w:rsidRDefault="5D32C5F8" w:rsidP="3DD09366">
            <w:pPr>
              <w:rPr>
                <w:rFonts w:ascii="Arial" w:hAnsi="Arial" w:cs="Arial"/>
                <w:b/>
                <w:bCs/>
              </w:rPr>
            </w:pPr>
          </w:p>
        </w:tc>
        <w:tc>
          <w:tcPr>
            <w:tcW w:w="3366" w:type="dxa"/>
            <w:shd w:val="clear" w:color="auto" w:fill="auto"/>
          </w:tcPr>
          <w:p w14:paraId="38541480" w14:textId="010C7129" w:rsidR="5D32C5F8" w:rsidRPr="00504EA7" w:rsidRDefault="1641C03A" w:rsidP="3DD09366">
            <w:pPr>
              <w:rPr>
                <w:rFonts w:ascii="Arial" w:eastAsia="Arial" w:hAnsi="Arial" w:cs="Arial"/>
              </w:rPr>
            </w:pPr>
            <w:r w:rsidRPr="3DD09366">
              <w:rPr>
                <w:rFonts w:ascii="Arial" w:eastAsia="Arial" w:hAnsi="Arial" w:cs="Arial"/>
              </w:rPr>
              <w:t>The action plan</w:t>
            </w:r>
            <w:r w:rsidR="5DAEA8A7" w:rsidRPr="3DD09366">
              <w:rPr>
                <w:rFonts w:ascii="Arial" w:eastAsia="Arial" w:hAnsi="Arial" w:cs="Arial"/>
              </w:rPr>
              <w:t xml:space="preserve"> and improvement activity</w:t>
            </w:r>
            <w:r w:rsidRPr="3DD09366">
              <w:rPr>
                <w:rFonts w:ascii="Arial" w:eastAsia="Arial" w:hAnsi="Arial" w:cs="Arial"/>
              </w:rPr>
              <w:t xml:space="preserve"> </w:t>
            </w:r>
            <w:bookmarkStart w:id="29" w:name="_Int_iUH3YVqA"/>
            <w:r w:rsidRPr="3DD09366">
              <w:rPr>
                <w:rFonts w:ascii="Arial" w:eastAsia="Arial" w:hAnsi="Arial" w:cs="Arial"/>
              </w:rPr>
              <w:t>contains</w:t>
            </w:r>
            <w:bookmarkEnd w:id="29"/>
            <w:r w:rsidRPr="3DD09366">
              <w:rPr>
                <w:rFonts w:ascii="Arial" w:eastAsia="Arial" w:hAnsi="Arial" w:cs="Arial"/>
              </w:rPr>
              <w:t xml:space="preserve"> specific actions relating to how </w:t>
            </w:r>
            <w:r w:rsidRPr="3DD09366">
              <w:rPr>
                <w:rFonts w:ascii="Arial" w:eastAsia="Arial" w:hAnsi="Arial" w:cs="Arial"/>
              </w:rPr>
              <w:lastRenderedPageBreak/>
              <w:t xml:space="preserve">we will attract, </w:t>
            </w:r>
            <w:r w:rsidR="3E4A2155" w:rsidRPr="3DD09366">
              <w:rPr>
                <w:rFonts w:ascii="Arial" w:eastAsia="Arial" w:hAnsi="Arial" w:cs="Arial"/>
              </w:rPr>
              <w:t>retain,</w:t>
            </w:r>
            <w:r w:rsidRPr="3DD09366">
              <w:rPr>
                <w:rFonts w:ascii="Arial" w:eastAsia="Arial" w:hAnsi="Arial" w:cs="Arial"/>
              </w:rPr>
              <w:t xml:space="preserve"> and develop our workforce </w:t>
            </w:r>
            <w:r w:rsidR="167969D0" w:rsidRPr="3DD09366">
              <w:rPr>
                <w:rFonts w:ascii="Arial" w:eastAsia="Arial" w:hAnsi="Arial" w:cs="Arial"/>
              </w:rPr>
              <w:t>to</w:t>
            </w:r>
            <w:r w:rsidRPr="3DD09366">
              <w:rPr>
                <w:rFonts w:ascii="Arial" w:eastAsia="Arial" w:hAnsi="Arial" w:cs="Arial"/>
              </w:rPr>
              <w:t xml:space="preserve"> meet current and future workforce requirements and contribute to the national long term aim for health and social care in Scotland for people to live longer, healthier lives at home or in a homely setting.</w:t>
            </w:r>
          </w:p>
          <w:p w14:paraId="54249299" w14:textId="446561A6" w:rsidR="5D32C5F8" w:rsidRPr="00504EA7" w:rsidRDefault="5D32C5F8" w:rsidP="3DD09366">
            <w:pPr>
              <w:rPr>
                <w:rFonts w:ascii="Arial" w:hAnsi="Arial" w:cs="Arial"/>
                <w:b/>
                <w:bCs/>
              </w:rPr>
            </w:pPr>
          </w:p>
        </w:tc>
      </w:tr>
      <w:tr w:rsidR="5D32C5F8" w:rsidRPr="00504EA7" w14:paraId="7E7D1ED4" w14:textId="77777777" w:rsidTr="3DD09366">
        <w:trPr>
          <w:trHeight w:val="215"/>
        </w:trPr>
        <w:tc>
          <w:tcPr>
            <w:tcW w:w="3173" w:type="dxa"/>
            <w:gridSpan w:val="2"/>
            <w:shd w:val="clear" w:color="auto" w:fill="D9D9D9" w:themeFill="background1" w:themeFillShade="D9"/>
          </w:tcPr>
          <w:p w14:paraId="089CE872" w14:textId="61AC5064" w:rsidR="09716540" w:rsidRPr="00504EA7" w:rsidRDefault="09716540" w:rsidP="5D32C5F8">
            <w:pPr>
              <w:rPr>
                <w:rFonts w:ascii="Arial" w:hAnsi="Arial" w:cs="Arial"/>
                <w:color w:val="000000" w:themeColor="text1"/>
              </w:rPr>
            </w:pPr>
            <w:r w:rsidRPr="00504EA7">
              <w:rPr>
                <w:rFonts w:ascii="Arial" w:hAnsi="Arial" w:cs="Arial"/>
                <w:color w:val="000000" w:themeColor="text1"/>
              </w:rPr>
              <w:lastRenderedPageBreak/>
              <w:t xml:space="preserve">Children, Family and Justice </w:t>
            </w:r>
          </w:p>
        </w:tc>
        <w:tc>
          <w:tcPr>
            <w:tcW w:w="1181" w:type="dxa"/>
            <w:shd w:val="clear" w:color="auto" w:fill="auto"/>
          </w:tcPr>
          <w:p w14:paraId="0FC9F16E" w14:textId="41C6C787" w:rsidR="5D32C5F8" w:rsidRPr="00504EA7" w:rsidRDefault="5D32C5F8" w:rsidP="5D32C5F8">
            <w:pPr>
              <w:rPr>
                <w:rFonts w:ascii="Arial" w:hAnsi="Arial" w:cs="Arial"/>
                <w:b/>
                <w:bCs/>
              </w:rPr>
            </w:pPr>
          </w:p>
        </w:tc>
        <w:tc>
          <w:tcPr>
            <w:tcW w:w="1178" w:type="dxa"/>
            <w:shd w:val="clear" w:color="auto" w:fill="auto"/>
          </w:tcPr>
          <w:p w14:paraId="5C11759D" w14:textId="4BA81B28" w:rsidR="5D32C5F8" w:rsidRPr="00504EA7" w:rsidRDefault="5D32C5F8" w:rsidP="3DD09366">
            <w:pPr>
              <w:jc w:val="center"/>
              <w:rPr>
                <w:rFonts w:ascii="Arial" w:hAnsi="Arial" w:cs="Arial"/>
              </w:rPr>
            </w:pPr>
          </w:p>
          <w:p w14:paraId="336183BB" w14:textId="688FBAC0" w:rsidR="5D32C5F8" w:rsidRPr="00504EA7" w:rsidRDefault="5D32C5F8" w:rsidP="3DD09366">
            <w:pPr>
              <w:rPr>
                <w:rFonts w:ascii="Arial" w:hAnsi="Arial" w:cs="Arial"/>
                <w:b/>
                <w:bCs/>
              </w:rPr>
            </w:pPr>
          </w:p>
        </w:tc>
        <w:tc>
          <w:tcPr>
            <w:tcW w:w="1331" w:type="dxa"/>
            <w:shd w:val="clear" w:color="auto" w:fill="auto"/>
          </w:tcPr>
          <w:p w14:paraId="5131ACF9" w14:textId="3EEB0764" w:rsidR="5D32C5F8" w:rsidRPr="00504EA7" w:rsidRDefault="5D32C5F8" w:rsidP="3DD09366">
            <w:pPr>
              <w:rPr>
                <w:rFonts w:ascii="Arial" w:hAnsi="Arial" w:cs="Arial"/>
                <w:b/>
                <w:bCs/>
              </w:rPr>
            </w:pPr>
          </w:p>
        </w:tc>
        <w:tc>
          <w:tcPr>
            <w:tcW w:w="3366" w:type="dxa"/>
            <w:shd w:val="clear" w:color="auto" w:fill="auto"/>
          </w:tcPr>
          <w:p w14:paraId="53E7B171" w14:textId="547AA2F5" w:rsidR="5D32C5F8" w:rsidRPr="00504EA7" w:rsidRDefault="74310364" w:rsidP="3DD09366">
            <w:pPr>
              <w:rPr>
                <w:rFonts w:ascii="Arial" w:hAnsi="Arial" w:cs="Arial"/>
              </w:rPr>
            </w:pPr>
            <w:r w:rsidRPr="3DD09366">
              <w:rPr>
                <w:rFonts w:ascii="Arial" w:hAnsi="Arial" w:cs="Arial"/>
              </w:rPr>
              <w:t xml:space="preserve">Not Applicable as the Workforce Plan </w:t>
            </w:r>
            <w:r w:rsidR="0805FA07" w:rsidRPr="3DD09366">
              <w:rPr>
                <w:rFonts w:ascii="Arial" w:hAnsi="Arial" w:cs="Arial"/>
              </w:rPr>
              <w:t xml:space="preserve">is only for AHSCP. </w:t>
            </w:r>
          </w:p>
        </w:tc>
      </w:tr>
      <w:tr w:rsidR="5D32C5F8" w:rsidRPr="00504EA7" w14:paraId="423B1F29" w14:textId="77777777" w:rsidTr="3DD09366">
        <w:trPr>
          <w:trHeight w:val="215"/>
        </w:trPr>
        <w:tc>
          <w:tcPr>
            <w:tcW w:w="3173" w:type="dxa"/>
            <w:gridSpan w:val="2"/>
            <w:shd w:val="clear" w:color="auto" w:fill="D9D9D9" w:themeFill="background1" w:themeFillShade="D9"/>
          </w:tcPr>
          <w:p w14:paraId="3AE7FD68" w14:textId="2835ADC8" w:rsidR="09716540" w:rsidRPr="00504EA7" w:rsidRDefault="09716540" w:rsidP="5D32C5F8">
            <w:pPr>
              <w:rPr>
                <w:rFonts w:ascii="Arial" w:hAnsi="Arial" w:cs="Arial"/>
                <w:color w:val="000000" w:themeColor="text1"/>
              </w:rPr>
            </w:pPr>
            <w:r w:rsidRPr="00504EA7">
              <w:rPr>
                <w:rFonts w:ascii="Arial" w:hAnsi="Arial" w:cs="Arial"/>
                <w:color w:val="000000" w:themeColor="text1"/>
              </w:rPr>
              <w:t xml:space="preserve">Other (please specify) </w:t>
            </w:r>
          </w:p>
        </w:tc>
        <w:tc>
          <w:tcPr>
            <w:tcW w:w="1181" w:type="dxa"/>
            <w:shd w:val="clear" w:color="auto" w:fill="auto"/>
          </w:tcPr>
          <w:p w14:paraId="2BBBEC78" w14:textId="2D47D5AC" w:rsidR="5D32C5F8" w:rsidRPr="00504EA7" w:rsidRDefault="5D32C5F8" w:rsidP="5D32C5F8">
            <w:pPr>
              <w:rPr>
                <w:rFonts w:ascii="Arial" w:hAnsi="Arial" w:cs="Arial"/>
                <w:b/>
                <w:bCs/>
              </w:rPr>
            </w:pPr>
          </w:p>
        </w:tc>
        <w:tc>
          <w:tcPr>
            <w:tcW w:w="1178" w:type="dxa"/>
            <w:shd w:val="clear" w:color="auto" w:fill="auto"/>
          </w:tcPr>
          <w:p w14:paraId="1FFEFAD5" w14:textId="440EA023" w:rsidR="5D32C5F8" w:rsidRPr="00504EA7" w:rsidRDefault="1AA5DBDD" w:rsidP="3DD09366">
            <w:pPr>
              <w:jc w:val="center"/>
              <w:rPr>
                <w:rFonts w:ascii="Arial" w:hAnsi="Arial" w:cs="Arial"/>
              </w:rPr>
            </w:pPr>
            <w:r w:rsidRPr="3DD09366">
              <w:rPr>
                <w:rFonts w:ascii="Arial" w:hAnsi="Arial" w:cs="Arial"/>
              </w:rPr>
              <w:t>X</w:t>
            </w:r>
          </w:p>
        </w:tc>
        <w:tc>
          <w:tcPr>
            <w:tcW w:w="1331" w:type="dxa"/>
            <w:shd w:val="clear" w:color="auto" w:fill="auto"/>
          </w:tcPr>
          <w:p w14:paraId="033CC51D" w14:textId="0D6F2F82" w:rsidR="5D32C5F8" w:rsidRPr="00504EA7" w:rsidRDefault="5D32C5F8" w:rsidP="3DD09366">
            <w:pPr>
              <w:rPr>
                <w:rFonts w:ascii="Arial" w:hAnsi="Arial" w:cs="Arial"/>
                <w:b/>
                <w:bCs/>
              </w:rPr>
            </w:pPr>
          </w:p>
        </w:tc>
        <w:tc>
          <w:tcPr>
            <w:tcW w:w="3366" w:type="dxa"/>
            <w:shd w:val="clear" w:color="auto" w:fill="auto"/>
          </w:tcPr>
          <w:p w14:paraId="1ADF834D" w14:textId="1CCAE1E2" w:rsidR="5D32C5F8" w:rsidRPr="00504EA7" w:rsidRDefault="1AA5DBDD" w:rsidP="3DD09366">
            <w:pPr>
              <w:rPr>
                <w:rFonts w:ascii="Arial" w:hAnsi="Arial" w:cs="Arial"/>
              </w:rPr>
            </w:pPr>
            <w:r w:rsidRPr="3DD09366">
              <w:rPr>
                <w:rFonts w:ascii="Arial" w:hAnsi="Arial" w:cs="Arial"/>
              </w:rPr>
              <w:t>The AHSCP undertook various initiatives to support care at home providers during 2022/23. This has included temporarily increasing the mileage rate within care at home rates in recognition of the increased costs relating to fuel prices, increasing the staff hourly rate element within the care at home rates and making the Angus Council job portal available for employers to advertise free of charge.</w:t>
            </w:r>
          </w:p>
          <w:p w14:paraId="10D61987" w14:textId="1DF718CA" w:rsidR="5D32C5F8" w:rsidRPr="00504EA7" w:rsidRDefault="5D32C5F8" w:rsidP="3DD09366">
            <w:pPr>
              <w:rPr>
                <w:rFonts w:ascii="Arial" w:hAnsi="Arial" w:cs="Arial"/>
              </w:rPr>
            </w:pPr>
          </w:p>
        </w:tc>
      </w:tr>
    </w:tbl>
    <w:p w14:paraId="5F990B81" w14:textId="39555330" w:rsidR="432FA0E0" w:rsidRPr="00504EA7" w:rsidRDefault="432FA0E0" w:rsidP="432FA0E0">
      <w:pPr>
        <w:spacing w:after="0"/>
        <w:rPr>
          <w:rFonts w:ascii="Arial" w:hAnsi="Arial" w:cs="Arial"/>
          <w:b/>
          <w:bCs/>
        </w:rPr>
      </w:pPr>
    </w:p>
    <w:p w14:paraId="03ABD90B" w14:textId="4EED6D9F" w:rsidR="5D32C5F8" w:rsidRPr="00504EA7" w:rsidRDefault="5D32C5F8" w:rsidP="5D32C5F8">
      <w:pPr>
        <w:spacing w:after="0"/>
        <w:rPr>
          <w:rFonts w:ascii="Arial" w:hAnsi="Arial" w:cs="Arial"/>
          <w:b/>
          <w:bCs/>
        </w:rPr>
      </w:pPr>
    </w:p>
    <w:p w14:paraId="1C1B5F73" w14:textId="4F8247F0" w:rsidR="5D32C5F8" w:rsidRPr="00504EA7" w:rsidRDefault="5D32C5F8" w:rsidP="5D32C5F8">
      <w:pPr>
        <w:spacing w:after="0"/>
        <w:rPr>
          <w:rFonts w:ascii="Arial" w:hAnsi="Arial" w:cs="Arial"/>
          <w:b/>
          <w:bCs/>
        </w:rPr>
      </w:pPr>
    </w:p>
    <w:p w14:paraId="215BDA13" w14:textId="01258144" w:rsidR="003A3DE9" w:rsidRPr="00504EA7" w:rsidRDefault="003A3DE9" w:rsidP="5D32C5F8">
      <w:pPr>
        <w:spacing w:after="0"/>
        <w:rPr>
          <w:rFonts w:ascii="Arial" w:hAnsi="Arial" w:cs="Arial"/>
          <w:b/>
          <w:bCs/>
        </w:rPr>
      </w:pPr>
    </w:p>
    <w:p w14:paraId="16DCB1F9" w14:textId="3689EC29" w:rsidR="00637A45" w:rsidRDefault="00637A45" w:rsidP="5D32C5F8">
      <w:pPr>
        <w:spacing w:after="0"/>
        <w:rPr>
          <w:rFonts w:ascii="Arial" w:hAnsi="Arial" w:cs="Arial"/>
          <w:b/>
          <w:bCs/>
        </w:rPr>
      </w:pPr>
    </w:p>
    <w:p w14:paraId="06FFCEEB" w14:textId="1EB1BD2D" w:rsidR="00DE4E84" w:rsidRDefault="00DE4E84" w:rsidP="5D32C5F8">
      <w:pPr>
        <w:spacing w:after="0"/>
        <w:rPr>
          <w:rFonts w:ascii="Arial" w:hAnsi="Arial" w:cs="Arial"/>
          <w:b/>
          <w:bCs/>
        </w:rPr>
      </w:pPr>
    </w:p>
    <w:p w14:paraId="23B33CD8" w14:textId="2E31E79D" w:rsidR="00DE4E84" w:rsidRDefault="00DE4E84" w:rsidP="5D32C5F8">
      <w:pPr>
        <w:spacing w:after="0"/>
        <w:rPr>
          <w:rFonts w:ascii="Arial" w:hAnsi="Arial" w:cs="Arial"/>
          <w:b/>
          <w:bCs/>
        </w:rPr>
      </w:pPr>
    </w:p>
    <w:p w14:paraId="4B8F2DE7" w14:textId="77777777" w:rsidR="00DE4E84" w:rsidRPr="00504EA7" w:rsidRDefault="00DE4E84" w:rsidP="5D32C5F8">
      <w:pPr>
        <w:spacing w:after="0"/>
        <w:rPr>
          <w:rFonts w:ascii="Arial" w:hAnsi="Arial" w:cs="Arial"/>
          <w:b/>
          <w:bCs/>
        </w:rPr>
      </w:pPr>
    </w:p>
    <w:p w14:paraId="672BCECD" w14:textId="77777777" w:rsidR="003A3DE9" w:rsidRPr="00504EA7" w:rsidRDefault="003A3DE9" w:rsidP="5D32C5F8">
      <w:pPr>
        <w:spacing w:after="0"/>
        <w:rPr>
          <w:rFonts w:ascii="Arial" w:hAnsi="Arial" w:cs="Arial"/>
          <w:b/>
          <w:bCs/>
        </w:rPr>
      </w:pPr>
    </w:p>
    <w:p w14:paraId="289FF605" w14:textId="77777777" w:rsidR="00153597" w:rsidRPr="00504EA7" w:rsidRDefault="00153597" w:rsidP="5D32C5F8">
      <w:pPr>
        <w:spacing w:after="0"/>
        <w:rPr>
          <w:rFonts w:ascii="Arial" w:hAnsi="Arial" w:cs="Arial"/>
          <w:b/>
          <w:bCs/>
        </w:rPr>
      </w:pPr>
    </w:p>
    <w:p w14:paraId="59E4B321" w14:textId="075EBD42" w:rsidR="003958C0" w:rsidRPr="00504EA7" w:rsidRDefault="3644B03E" w:rsidP="003958C0">
      <w:pPr>
        <w:pStyle w:val="ListParagraph"/>
        <w:numPr>
          <w:ilvl w:val="0"/>
          <w:numId w:val="13"/>
        </w:numPr>
        <w:spacing w:after="0"/>
        <w:rPr>
          <w:rFonts w:ascii="Arial" w:hAnsi="Arial" w:cs="Arial"/>
          <w:b/>
          <w:bCs/>
        </w:rPr>
      </w:pPr>
      <w:r w:rsidRPr="00504EA7">
        <w:rPr>
          <w:rFonts w:ascii="Arial" w:hAnsi="Arial" w:cs="Arial"/>
          <w:b/>
          <w:bCs/>
        </w:rPr>
        <w:t>E</w:t>
      </w:r>
      <w:r w:rsidR="5C1D4AA7" w:rsidRPr="00504EA7">
        <w:rPr>
          <w:rFonts w:ascii="Arial" w:hAnsi="Arial" w:cs="Arial"/>
          <w:b/>
          <w:bCs/>
        </w:rPr>
        <w:t xml:space="preserve">VIDENCE OF DUE REGARD </w:t>
      </w:r>
      <w:r w:rsidRPr="00504EA7">
        <w:rPr>
          <w:rFonts w:ascii="Arial" w:hAnsi="Arial" w:cs="Arial"/>
          <w:b/>
          <w:bCs/>
        </w:rPr>
        <w:t xml:space="preserve"> </w:t>
      </w:r>
    </w:p>
    <w:tbl>
      <w:tblPr>
        <w:tblW w:w="55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47"/>
      </w:tblGrid>
      <w:tr w:rsidR="00AC08EF" w:rsidRPr="00504EA7" w14:paraId="095F00FE" w14:textId="77777777" w:rsidTr="3DD09366">
        <w:tc>
          <w:tcPr>
            <w:tcW w:w="5000" w:type="pct"/>
            <w:gridSpan w:val="2"/>
            <w:shd w:val="clear" w:color="auto" w:fill="D9D9D9" w:themeFill="background1" w:themeFillShade="D9"/>
          </w:tcPr>
          <w:p w14:paraId="025170BF" w14:textId="5D836714" w:rsidR="00126ECC" w:rsidRPr="00504EA7" w:rsidRDefault="00B060C5" w:rsidP="432FA0E0">
            <w:pPr>
              <w:spacing w:after="0"/>
              <w:rPr>
                <w:rFonts w:ascii="Arial" w:hAnsi="Arial" w:cs="Arial"/>
                <w:b/>
                <w:bCs/>
                <w:lang w:eastAsia="en-GB"/>
              </w:rPr>
            </w:pPr>
            <w:hyperlink r:id="rId19">
              <w:r w:rsidR="48A045BB" w:rsidRPr="3DD09366">
                <w:rPr>
                  <w:rStyle w:val="Hyperlink"/>
                  <w:rFonts w:ascii="Arial" w:hAnsi="Arial" w:cs="Arial"/>
                  <w:b/>
                  <w:bCs/>
                  <w:lang w:eastAsia="en-GB"/>
                </w:rPr>
                <w:t>Public Sector Equality Duty</w:t>
              </w:r>
            </w:hyperlink>
            <w:r w:rsidR="48A045BB" w:rsidRPr="3DD09366">
              <w:rPr>
                <w:rFonts w:ascii="Arial" w:hAnsi="Arial" w:cs="Arial"/>
                <w:b/>
                <w:bCs/>
                <w:lang w:eastAsia="en-GB"/>
              </w:rPr>
              <w:t xml:space="preserve">:  </w:t>
            </w:r>
            <w:r w:rsidR="695C318C" w:rsidRPr="3DD09366">
              <w:rPr>
                <w:rFonts w:ascii="Arial" w:hAnsi="Arial" w:cs="Arial"/>
                <w:b/>
                <w:bCs/>
                <w:lang w:eastAsia="en-GB"/>
              </w:rPr>
              <w:t>The responsible officer should be satisfied that the</w:t>
            </w:r>
            <w:r w:rsidR="635AA949" w:rsidRPr="3DD09366">
              <w:rPr>
                <w:rFonts w:ascii="Arial" w:hAnsi="Arial" w:cs="Arial"/>
                <w:b/>
                <w:bCs/>
                <w:lang w:eastAsia="en-GB"/>
              </w:rPr>
              <w:t xml:space="preserve"> group,</w:t>
            </w:r>
            <w:r w:rsidR="695C318C" w:rsidRPr="3DD09366">
              <w:rPr>
                <w:rFonts w:ascii="Arial" w:hAnsi="Arial" w:cs="Arial"/>
                <w:b/>
                <w:bCs/>
                <w:lang w:eastAsia="en-GB"/>
              </w:rPr>
              <w:t xml:space="preserve"> service or organisation</w:t>
            </w:r>
            <w:r w:rsidR="0E37B6D1" w:rsidRPr="3DD09366">
              <w:rPr>
                <w:rFonts w:ascii="Arial" w:hAnsi="Arial" w:cs="Arial"/>
                <w:b/>
                <w:bCs/>
                <w:lang w:eastAsia="en-GB"/>
              </w:rPr>
              <w:t xml:space="preserve"> behind the policy, practice or project</w:t>
            </w:r>
            <w:r w:rsidR="695C318C" w:rsidRPr="3DD09366">
              <w:rPr>
                <w:rFonts w:ascii="Arial" w:hAnsi="Arial" w:cs="Arial"/>
                <w:b/>
                <w:bCs/>
                <w:lang w:eastAsia="en-GB"/>
              </w:rPr>
              <w:t xml:space="preserve"> has</w:t>
            </w:r>
            <w:r w:rsidR="7A1C7868" w:rsidRPr="3DD09366">
              <w:rPr>
                <w:rFonts w:ascii="Arial" w:hAnsi="Arial" w:cs="Arial"/>
                <w:b/>
                <w:bCs/>
                <w:lang w:eastAsia="en-GB"/>
              </w:rPr>
              <w:t xml:space="preserve"> given</w:t>
            </w:r>
            <w:r w:rsidR="0D5D05B3" w:rsidRPr="3DD09366">
              <w:rPr>
                <w:rFonts w:ascii="Arial" w:hAnsi="Arial" w:cs="Arial"/>
                <w:b/>
                <w:bCs/>
                <w:lang w:eastAsia="en-GB"/>
              </w:rPr>
              <w:t xml:space="preserve"> ‘due regard’ to</w:t>
            </w:r>
            <w:r w:rsidR="75851434" w:rsidRPr="3DD09366">
              <w:rPr>
                <w:rFonts w:ascii="Arial" w:hAnsi="Arial" w:cs="Arial"/>
                <w:b/>
                <w:bCs/>
                <w:lang w:eastAsia="en-GB"/>
              </w:rPr>
              <w:t xml:space="preserve"> the below duties. Please</w:t>
            </w:r>
            <w:r w:rsidR="14BBD043" w:rsidRPr="3DD09366">
              <w:rPr>
                <w:rFonts w:ascii="Arial" w:hAnsi="Arial" w:cs="Arial"/>
                <w:b/>
                <w:bCs/>
                <w:lang w:eastAsia="en-GB"/>
              </w:rPr>
              <w:t xml:space="preserve"> </w:t>
            </w:r>
            <w:r w:rsidR="75851434" w:rsidRPr="3DD09366">
              <w:rPr>
                <w:rFonts w:ascii="Arial" w:hAnsi="Arial" w:cs="Arial"/>
                <w:b/>
                <w:bCs/>
                <w:lang w:eastAsia="en-GB"/>
              </w:rPr>
              <w:t>evidence</w:t>
            </w:r>
            <w:r w:rsidR="6F279ACE" w:rsidRPr="3DD09366">
              <w:rPr>
                <w:rFonts w:ascii="Arial" w:hAnsi="Arial" w:cs="Arial"/>
                <w:b/>
                <w:bCs/>
                <w:lang w:eastAsia="en-GB"/>
              </w:rPr>
              <w:t xml:space="preserve"> </w:t>
            </w:r>
            <w:r w:rsidR="5FC75F80" w:rsidRPr="3DD09366">
              <w:rPr>
                <w:rFonts w:ascii="Arial" w:hAnsi="Arial" w:cs="Arial"/>
                <w:b/>
                <w:bCs/>
                <w:lang w:eastAsia="en-GB"/>
              </w:rPr>
              <w:t xml:space="preserve">which parts of the General </w:t>
            </w:r>
            <w:r w:rsidR="145531CA" w:rsidRPr="3DD09366">
              <w:rPr>
                <w:rFonts w:ascii="Arial" w:hAnsi="Arial" w:cs="Arial"/>
                <w:b/>
                <w:bCs/>
                <w:lang w:eastAsia="en-GB"/>
              </w:rPr>
              <w:t xml:space="preserve">Equality </w:t>
            </w:r>
            <w:r w:rsidR="5FC75F80" w:rsidRPr="3DD09366">
              <w:rPr>
                <w:rFonts w:ascii="Arial" w:hAnsi="Arial" w:cs="Arial"/>
                <w:b/>
                <w:bCs/>
                <w:lang w:eastAsia="en-GB"/>
              </w:rPr>
              <w:t>Duty have been considered</w:t>
            </w:r>
            <w:r w:rsidR="5B754DE5" w:rsidRPr="3DD09366">
              <w:rPr>
                <w:rFonts w:ascii="Arial" w:hAnsi="Arial" w:cs="Arial"/>
                <w:b/>
                <w:bCs/>
                <w:lang w:eastAsia="en-GB"/>
              </w:rPr>
              <w:t xml:space="preserve">. </w:t>
            </w:r>
            <w:r w:rsidR="55C014F0" w:rsidRPr="3DD09366">
              <w:rPr>
                <w:rFonts w:ascii="Arial" w:hAnsi="Arial" w:cs="Arial"/>
                <w:b/>
                <w:bCs/>
                <w:lang w:eastAsia="en-GB"/>
              </w:rPr>
              <w:t xml:space="preserve">To ‘have due regard’ means that AHSCP have a duty to consciously consider the needs of the general equality duty: eliminate discrimination; advance equality of opportunity and foster good relations. How much regard is 'due' will depend on the circumstances and </w:t>
            </w:r>
            <w:bookmarkStart w:id="30" w:name="_Int_ortEa1Vt"/>
            <w:r w:rsidR="55C014F0" w:rsidRPr="3DD09366">
              <w:rPr>
                <w:rFonts w:ascii="Arial" w:hAnsi="Arial" w:cs="Arial"/>
                <w:b/>
                <w:bCs/>
                <w:lang w:eastAsia="en-GB"/>
              </w:rPr>
              <w:t>in particular on</w:t>
            </w:r>
            <w:bookmarkEnd w:id="30"/>
            <w:r w:rsidR="55C014F0" w:rsidRPr="3DD09366">
              <w:rPr>
                <w:rFonts w:ascii="Arial" w:hAnsi="Arial" w:cs="Arial"/>
                <w:b/>
                <w:bCs/>
                <w:lang w:eastAsia="en-GB"/>
              </w:rPr>
              <w:t xml:space="preserve"> the relevance of the needs in the general equality duty to the decision or </w:t>
            </w:r>
            <w:r w:rsidR="55C014F0" w:rsidRPr="3DD09366">
              <w:rPr>
                <w:rFonts w:ascii="Arial" w:hAnsi="Arial" w:cs="Arial"/>
                <w:b/>
                <w:bCs/>
                <w:lang w:eastAsia="en-GB"/>
              </w:rPr>
              <w:lastRenderedPageBreak/>
              <w:t xml:space="preserve">function in question in relation to any </w:t>
            </w:r>
            <w:bookmarkStart w:id="31" w:name="_Int_zjS0et33"/>
            <w:r w:rsidR="55C014F0" w:rsidRPr="3DD09366">
              <w:rPr>
                <w:rFonts w:ascii="Arial" w:hAnsi="Arial" w:cs="Arial"/>
                <w:b/>
                <w:bCs/>
                <w:lang w:eastAsia="en-GB"/>
              </w:rPr>
              <w:t>particular group</w:t>
            </w:r>
            <w:bookmarkEnd w:id="31"/>
            <w:r w:rsidR="55C014F0" w:rsidRPr="3DD09366">
              <w:rPr>
                <w:rFonts w:ascii="Arial" w:hAnsi="Arial" w:cs="Arial"/>
                <w:b/>
                <w:bCs/>
                <w:lang w:eastAsia="en-GB"/>
              </w:rPr>
              <w:t>. The greater the relevance and potential impact for any group, the greater the regard required by the duty.</w:t>
            </w:r>
          </w:p>
        </w:tc>
      </w:tr>
      <w:tr w:rsidR="003958C0" w:rsidRPr="00504EA7" w14:paraId="7F30D89D" w14:textId="77777777" w:rsidTr="3DD09366">
        <w:tc>
          <w:tcPr>
            <w:tcW w:w="2493" w:type="pct"/>
            <w:shd w:val="clear" w:color="auto" w:fill="D9D9D9" w:themeFill="background1" w:themeFillShade="D9"/>
          </w:tcPr>
          <w:p w14:paraId="12DB0E62" w14:textId="000CE8DD" w:rsidR="003958C0" w:rsidRPr="00504EA7" w:rsidRDefault="4FDA0986" w:rsidP="233B0D53">
            <w:pPr>
              <w:spacing w:after="0" w:line="276" w:lineRule="auto"/>
              <w:rPr>
                <w:rFonts w:ascii="Arial" w:hAnsi="Arial" w:cs="Arial"/>
                <w:lang w:eastAsia="en-GB"/>
              </w:rPr>
            </w:pPr>
            <w:r w:rsidRPr="3DD09366">
              <w:rPr>
                <w:rFonts w:ascii="Arial" w:hAnsi="Arial" w:cs="Arial"/>
                <w:lang w:eastAsia="en-GB"/>
              </w:rPr>
              <w:lastRenderedPageBreak/>
              <w:t>El</w:t>
            </w:r>
            <w:r w:rsidR="51DED9CD" w:rsidRPr="3DD09366">
              <w:rPr>
                <w:rFonts w:ascii="Arial" w:hAnsi="Arial" w:cs="Arial"/>
                <w:lang w:eastAsia="en-GB"/>
              </w:rPr>
              <w:t>imin</w:t>
            </w:r>
            <w:r w:rsidRPr="3DD09366">
              <w:rPr>
                <w:rFonts w:ascii="Arial" w:hAnsi="Arial" w:cs="Arial"/>
                <w:lang w:eastAsia="en-GB"/>
              </w:rPr>
              <w:t>at</w:t>
            </w:r>
            <w:r w:rsidR="53AA3FB0" w:rsidRPr="3DD09366">
              <w:rPr>
                <w:rFonts w:ascii="Arial" w:hAnsi="Arial" w:cs="Arial"/>
                <w:lang w:eastAsia="en-GB"/>
              </w:rPr>
              <w:t>e</w:t>
            </w:r>
            <w:r w:rsidRPr="3DD09366">
              <w:rPr>
                <w:rFonts w:ascii="Arial" w:hAnsi="Arial" w:cs="Arial"/>
                <w:lang w:eastAsia="en-GB"/>
              </w:rPr>
              <w:t xml:space="preserve"> </w:t>
            </w:r>
            <w:r w:rsidR="14A6A92A" w:rsidRPr="3DD09366">
              <w:rPr>
                <w:rFonts w:ascii="Arial" w:hAnsi="Arial" w:cs="Arial"/>
                <w:lang w:eastAsia="en-GB"/>
              </w:rPr>
              <w:t>u</w:t>
            </w:r>
            <w:r w:rsidRPr="3DD09366">
              <w:rPr>
                <w:rFonts w:ascii="Arial" w:hAnsi="Arial" w:cs="Arial"/>
                <w:lang w:eastAsia="en-GB"/>
              </w:rPr>
              <w:t xml:space="preserve">nlawful </w:t>
            </w:r>
            <w:r w:rsidR="6DEDEFBC" w:rsidRPr="3DD09366">
              <w:rPr>
                <w:rFonts w:ascii="Arial" w:hAnsi="Arial" w:cs="Arial"/>
                <w:lang w:eastAsia="en-GB"/>
              </w:rPr>
              <w:t>discrimination</w:t>
            </w:r>
            <w:r w:rsidRPr="3DD09366">
              <w:rPr>
                <w:rFonts w:ascii="Arial" w:hAnsi="Arial" w:cs="Arial"/>
                <w:lang w:eastAsia="en-GB"/>
              </w:rPr>
              <w:t xml:space="preserve">, </w:t>
            </w:r>
            <w:bookmarkStart w:id="32" w:name="_Int_UCBy9EhF"/>
            <w:r w:rsidRPr="3DD09366">
              <w:rPr>
                <w:rFonts w:ascii="Arial" w:hAnsi="Arial" w:cs="Arial"/>
                <w:lang w:eastAsia="en-GB"/>
              </w:rPr>
              <w:t>victim</w:t>
            </w:r>
            <w:r w:rsidR="2665AA14" w:rsidRPr="3DD09366">
              <w:rPr>
                <w:rFonts w:ascii="Arial" w:hAnsi="Arial" w:cs="Arial"/>
                <w:lang w:eastAsia="en-GB"/>
              </w:rPr>
              <w:t>isation</w:t>
            </w:r>
            <w:bookmarkEnd w:id="32"/>
            <w:r w:rsidR="2665AA14" w:rsidRPr="3DD09366">
              <w:rPr>
                <w:rFonts w:ascii="Arial" w:hAnsi="Arial" w:cs="Arial"/>
                <w:lang w:eastAsia="en-GB"/>
              </w:rPr>
              <w:t xml:space="preserve"> and </w:t>
            </w:r>
            <w:r w:rsidR="019E64FB" w:rsidRPr="3DD09366">
              <w:rPr>
                <w:rFonts w:ascii="Arial" w:hAnsi="Arial" w:cs="Arial"/>
                <w:lang w:eastAsia="en-GB"/>
              </w:rPr>
              <w:t>harassment</w:t>
            </w:r>
            <w:r w:rsidR="2665AA14" w:rsidRPr="3DD09366">
              <w:rPr>
                <w:rFonts w:ascii="Arial" w:hAnsi="Arial" w:cs="Arial"/>
                <w:lang w:eastAsia="en-GB"/>
              </w:rPr>
              <w:t xml:space="preserve">. </w:t>
            </w:r>
          </w:p>
        </w:tc>
        <w:tc>
          <w:tcPr>
            <w:tcW w:w="2507" w:type="pct"/>
            <w:shd w:val="clear" w:color="auto" w:fill="auto"/>
          </w:tcPr>
          <w:p w14:paraId="78C380CB" w14:textId="3B82FC08" w:rsidR="003958C0" w:rsidRPr="00504EA7" w:rsidRDefault="003958C0" w:rsidP="233B0D53">
            <w:pPr>
              <w:spacing w:after="0"/>
              <w:rPr>
                <w:rFonts w:ascii="Arial" w:hAnsi="Arial" w:cs="Arial"/>
                <w:color w:val="FF0000"/>
              </w:rPr>
            </w:pPr>
          </w:p>
        </w:tc>
      </w:tr>
      <w:tr w:rsidR="233B0D53" w:rsidRPr="00504EA7" w14:paraId="65ED9909" w14:textId="77777777" w:rsidTr="3DD09366">
        <w:trPr>
          <w:trHeight w:val="300"/>
        </w:trPr>
        <w:tc>
          <w:tcPr>
            <w:tcW w:w="5018" w:type="dxa"/>
            <w:shd w:val="clear" w:color="auto" w:fill="D9D9D9" w:themeFill="background1" w:themeFillShade="D9"/>
          </w:tcPr>
          <w:p w14:paraId="4A80E985" w14:textId="68841780" w:rsidR="22B415EF" w:rsidRPr="00504EA7" w:rsidRDefault="3312F6E6" w:rsidP="233B0D53">
            <w:pPr>
              <w:spacing w:line="276" w:lineRule="auto"/>
              <w:rPr>
                <w:rFonts w:ascii="Arial" w:hAnsi="Arial" w:cs="Arial"/>
                <w:lang w:eastAsia="en-GB"/>
              </w:rPr>
            </w:pPr>
            <w:r w:rsidRPr="00504EA7">
              <w:rPr>
                <w:rFonts w:ascii="Arial" w:hAnsi="Arial" w:cs="Arial"/>
                <w:lang w:eastAsia="en-GB"/>
              </w:rPr>
              <w:t>Advance equality of opportunity</w:t>
            </w:r>
          </w:p>
        </w:tc>
        <w:tc>
          <w:tcPr>
            <w:tcW w:w="5047" w:type="dxa"/>
            <w:shd w:val="clear" w:color="auto" w:fill="auto"/>
          </w:tcPr>
          <w:p w14:paraId="78F1CB7B" w14:textId="51BF9D62" w:rsidR="233B0D53" w:rsidRPr="00504EA7" w:rsidRDefault="20FB1091" w:rsidP="385635BB">
            <w:pPr>
              <w:rPr>
                <w:rFonts w:ascii="Arial" w:hAnsi="Arial" w:cs="Arial"/>
              </w:rPr>
            </w:pPr>
            <w:r w:rsidRPr="385635BB">
              <w:rPr>
                <w:rFonts w:ascii="Arial" w:hAnsi="Arial" w:cs="Arial"/>
              </w:rPr>
              <w:t>X</w:t>
            </w:r>
          </w:p>
        </w:tc>
      </w:tr>
      <w:tr w:rsidR="233B0D53" w:rsidRPr="00504EA7" w14:paraId="77FF7591" w14:textId="77777777" w:rsidTr="3DD09366">
        <w:trPr>
          <w:trHeight w:val="300"/>
        </w:trPr>
        <w:tc>
          <w:tcPr>
            <w:tcW w:w="5018" w:type="dxa"/>
            <w:shd w:val="clear" w:color="auto" w:fill="D9D9D9" w:themeFill="background1" w:themeFillShade="D9"/>
          </w:tcPr>
          <w:p w14:paraId="3C38BD35" w14:textId="08BF8FAA" w:rsidR="22B415EF" w:rsidRPr="00504EA7" w:rsidRDefault="3312F6E6" w:rsidP="432FA0E0">
            <w:pPr>
              <w:spacing w:line="257" w:lineRule="auto"/>
              <w:rPr>
                <w:rFonts w:ascii="Arial" w:hAnsi="Arial" w:cs="Arial"/>
                <w:lang w:eastAsia="en-GB"/>
              </w:rPr>
            </w:pPr>
            <w:r w:rsidRPr="00504EA7">
              <w:rPr>
                <w:rFonts w:ascii="Arial" w:hAnsi="Arial" w:cs="Arial"/>
                <w:lang w:eastAsia="en-GB"/>
              </w:rPr>
              <w:t xml:space="preserve">Foster good relations </w:t>
            </w:r>
            <w:r w:rsidR="76D3F226" w:rsidRPr="00504EA7">
              <w:rPr>
                <w:rFonts w:ascii="Arial" w:hAnsi="Arial" w:cs="Arial"/>
                <w:lang w:eastAsia="en-GB"/>
              </w:rPr>
              <w:t xml:space="preserve">between any of the Protected Characteristic groups  </w:t>
            </w:r>
          </w:p>
        </w:tc>
        <w:tc>
          <w:tcPr>
            <w:tcW w:w="5047" w:type="dxa"/>
            <w:shd w:val="clear" w:color="auto" w:fill="auto"/>
          </w:tcPr>
          <w:p w14:paraId="51001358" w14:textId="46B78D09" w:rsidR="233B0D53" w:rsidRPr="00504EA7" w:rsidRDefault="06133734" w:rsidP="385635BB">
            <w:pPr>
              <w:rPr>
                <w:rFonts w:ascii="Arial" w:hAnsi="Arial" w:cs="Arial"/>
              </w:rPr>
            </w:pPr>
            <w:r w:rsidRPr="385635BB">
              <w:rPr>
                <w:rFonts w:ascii="Arial" w:hAnsi="Arial" w:cs="Arial"/>
              </w:rPr>
              <w:t>X</w:t>
            </w:r>
          </w:p>
        </w:tc>
      </w:tr>
    </w:tbl>
    <w:p w14:paraId="724EFF79" w14:textId="77777777" w:rsidR="00E91F0E" w:rsidRPr="00504EA7" w:rsidRDefault="00E91F0E" w:rsidP="003958C0">
      <w:pPr>
        <w:spacing w:after="0"/>
        <w:rPr>
          <w:rFonts w:ascii="Arial" w:hAnsi="Arial" w:cs="Arial"/>
          <w:b/>
          <w:bCs/>
        </w:rPr>
      </w:pPr>
    </w:p>
    <w:p w14:paraId="0DFE642B" w14:textId="4907BF4E" w:rsidR="432FA0E0" w:rsidRPr="00504EA7" w:rsidRDefault="77F02855" w:rsidP="432FA0E0">
      <w:pPr>
        <w:pStyle w:val="ListParagraph"/>
        <w:numPr>
          <w:ilvl w:val="0"/>
          <w:numId w:val="13"/>
        </w:numPr>
        <w:spacing w:after="0"/>
        <w:rPr>
          <w:rFonts w:ascii="Arial" w:hAnsi="Arial" w:cs="Arial"/>
          <w:b/>
          <w:bCs/>
        </w:rPr>
      </w:pPr>
      <w:r w:rsidRPr="00504EA7">
        <w:rPr>
          <w:rFonts w:ascii="Arial" w:hAnsi="Arial" w:cs="Arial"/>
          <w:b/>
          <w:bCs/>
        </w:rPr>
        <w:t xml:space="preserve">PUBLICATION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687"/>
      </w:tblGrid>
      <w:tr w:rsidR="432FA0E0" w:rsidRPr="00504EA7" w14:paraId="088128D3" w14:textId="77777777" w:rsidTr="3DD09366">
        <w:trPr>
          <w:trHeight w:val="300"/>
        </w:trPr>
        <w:tc>
          <w:tcPr>
            <w:tcW w:w="5018" w:type="dxa"/>
            <w:shd w:val="clear" w:color="auto" w:fill="D9D9D9" w:themeFill="background1" w:themeFillShade="D9"/>
          </w:tcPr>
          <w:p w14:paraId="67396EC0" w14:textId="6BEDD6C3" w:rsidR="432FA0E0" w:rsidRPr="00504EA7" w:rsidRDefault="2F05CCF8" w:rsidP="5D32C5F8">
            <w:pPr>
              <w:spacing w:after="0" w:line="276" w:lineRule="auto"/>
              <w:rPr>
                <w:rFonts w:ascii="Arial" w:hAnsi="Arial" w:cs="Arial"/>
                <w:b/>
                <w:bCs/>
                <w:lang w:eastAsia="en-GB"/>
              </w:rPr>
            </w:pPr>
            <w:r w:rsidRPr="00504EA7">
              <w:rPr>
                <w:rFonts w:ascii="Arial" w:hAnsi="Arial" w:cs="Arial"/>
                <w:b/>
                <w:bCs/>
                <w:lang w:eastAsia="en-GB"/>
              </w:rPr>
              <w:t>Is the corresponding IJB/Committee paper exempt from publication?</w:t>
            </w:r>
          </w:p>
        </w:tc>
        <w:tc>
          <w:tcPr>
            <w:tcW w:w="5047" w:type="dxa"/>
            <w:shd w:val="clear" w:color="auto" w:fill="auto"/>
          </w:tcPr>
          <w:p w14:paraId="1AC6CE2A" w14:textId="23D88272" w:rsidR="432FA0E0" w:rsidRPr="00504EA7" w:rsidRDefault="5FABFCE2" w:rsidP="3DD09366">
            <w:pPr>
              <w:spacing w:after="0"/>
              <w:rPr>
                <w:rFonts w:ascii="Arial" w:hAnsi="Arial" w:cs="Arial"/>
              </w:rPr>
            </w:pPr>
            <w:r w:rsidRPr="3DD09366">
              <w:rPr>
                <w:rFonts w:ascii="Arial" w:hAnsi="Arial" w:cs="Arial"/>
              </w:rPr>
              <w:t>No</w:t>
            </w:r>
          </w:p>
        </w:tc>
      </w:tr>
    </w:tbl>
    <w:p w14:paraId="008415A9" w14:textId="304DDA09" w:rsidR="432FA0E0" w:rsidRPr="00504EA7" w:rsidRDefault="432FA0E0" w:rsidP="432FA0E0">
      <w:pPr>
        <w:spacing w:after="0"/>
        <w:rPr>
          <w:rFonts w:ascii="Arial" w:hAnsi="Arial" w:cs="Arial"/>
          <w:b/>
          <w:bCs/>
        </w:rPr>
      </w:pPr>
    </w:p>
    <w:p w14:paraId="2082B5AB" w14:textId="5AF7DEE5" w:rsidR="000F5A5B" w:rsidRPr="00504EA7" w:rsidRDefault="4101EE5D" w:rsidP="00CD403D">
      <w:pPr>
        <w:pStyle w:val="ListParagraph"/>
        <w:numPr>
          <w:ilvl w:val="0"/>
          <w:numId w:val="13"/>
        </w:numPr>
        <w:spacing w:after="0"/>
        <w:rPr>
          <w:rFonts w:ascii="Arial" w:hAnsi="Arial" w:cs="Arial"/>
          <w:b/>
          <w:bCs/>
        </w:rPr>
      </w:pPr>
      <w:r w:rsidRPr="00504EA7">
        <w:rPr>
          <w:rFonts w:ascii="Arial" w:hAnsi="Arial" w:cs="Arial"/>
          <w:b/>
          <w:bCs/>
        </w:rPr>
        <w:t xml:space="preserve">SIGN OFF and </w:t>
      </w:r>
      <w:r w:rsidR="48D708CB" w:rsidRPr="00504EA7">
        <w:rPr>
          <w:rFonts w:ascii="Arial" w:hAnsi="Arial" w:cs="Arial"/>
          <w:b/>
          <w:bCs/>
        </w:rPr>
        <w:t>CONTACT INFORMATION</w:t>
      </w:r>
    </w:p>
    <w:p w14:paraId="6DCAFC70" w14:textId="71A76B93" w:rsidR="000C2433" w:rsidRPr="00504EA7" w:rsidRDefault="000C2433" w:rsidP="003958C0">
      <w:pPr>
        <w:spacing w:after="0"/>
        <w:rPr>
          <w:rFonts w:ascii="Arial" w:hAnsi="Arial" w:cs="Arial"/>
          <w:b/>
          <w:bCs/>
        </w:rPr>
      </w:pPr>
    </w:p>
    <w:tbl>
      <w:tblPr>
        <w:tblW w:w="54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721"/>
      </w:tblGrid>
      <w:tr w:rsidR="00D66F41" w:rsidRPr="00504EA7" w14:paraId="7E46148C" w14:textId="77777777" w:rsidTr="3DD09366">
        <w:trPr>
          <w:trHeight w:val="217"/>
        </w:trPr>
        <w:tc>
          <w:tcPr>
            <w:tcW w:w="5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2E348" w14:textId="77777777" w:rsidR="00D66F41" w:rsidRPr="00504EA7" w:rsidRDefault="00D66F41" w:rsidP="0042357B">
            <w:pPr>
              <w:spacing w:after="0"/>
              <w:jc w:val="center"/>
              <w:rPr>
                <w:rFonts w:ascii="Arial" w:hAnsi="Arial" w:cs="Arial"/>
                <w:b/>
                <w:bCs/>
              </w:rPr>
            </w:pPr>
            <w:r w:rsidRPr="00504EA7">
              <w:rPr>
                <w:rFonts w:ascii="Arial" w:hAnsi="Arial" w:cs="Arial"/>
                <w:b/>
                <w:bCs/>
              </w:rPr>
              <w:t>Lead Officer Responsible</w:t>
            </w:r>
          </w:p>
        </w:tc>
      </w:tr>
      <w:tr w:rsidR="00D66F41" w:rsidRPr="00504EA7" w14:paraId="2B2D0925" w14:textId="77777777" w:rsidTr="3DD09366">
        <w:trPr>
          <w:trHeight w:val="217"/>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F456E" w14:textId="77777777" w:rsidR="00D66F41" w:rsidRPr="00504EA7" w:rsidRDefault="00D66F41" w:rsidP="0042357B">
            <w:pPr>
              <w:spacing w:after="0"/>
              <w:rPr>
                <w:rFonts w:ascii="Arial" w:hAnsi="Arial" w:cs="Arial"/>
              </w:rPr>
            </w:pPr>
            <w:r w:rsidRPr="00504EA7">
              <w:rPr>
                <w:rFonts w:ascii="Arial" w:hAnsi="Arial" w:cs="Arial"/>
              </w:rPr>
              <w:t xml:space="preserve">Name: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0676F7E" w14:textId="5D0F2C4B" w:rsidR="00D66F41" w:rsidRPr="00504EA7" w:rsidRDefault="5C719523" w:rsidP="0042357B">
            <w:pPr>
              <w:spacing w:after="0"/>
              <w:rPr>
                <w:rFonts w:ascii="Arial" w:hAnsi="Arial" w:cs="Arial"/>
              </w:rPr>
            </w:pPr>
            <w:r w:rsidRPr="3DD09366">
              <w:rPr>
                <w:rFonts w:ascii="Arial" w:hAnsi="Arial" w:cs="Arial"/>
              </w:rPr>
              <w:t>Eunice McLennan</w:t>
            </w:r>
          </w:p>
        </w:tc>
      </w:tr>
      <w:tr w:rsidR="00D66F41" w:rsidRPr="00504EA7" w14:paraId="581D4DDD" w14:textId="77777777" w:rsidTr="3DD09366">
        <w:trPr>
          <w:trHeight w:val="219"/>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49825" w14:textId="77777777" w:rsidR="00D66F41" w:rsidRPr="00504EA7" w:rsidRDefault="00D66F41" w:rsidP="0042357B">
            <w:pPr>
              <w:spacing w:after="0"/>
              <w:rPr>
                <w:rFonts w:ascii="Arial" w:hAnsi="Arial" w:cs="Arial"/>
              </w:rPr>
            </w:pPr>
            <w:r w:rsidRPr="00504EA7">
              <w:rPr>
                <w:rFonts w:ascii="Arial" w:hAnsi="Arial" w:cs="Arial"/>
              </w:rPr>
              <w:t>Designation:</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60DBD21" w14:textId="7C54E0AD" w:rsidR="00D66F41" w:rsidRPr="00504EA7" w:rsidRDefault="303365A2" w:rsidP="0042357B">
            <w:pPr>
              <w:spacing w:after="0"/>
              <w:rPr>
                <w:rFonts w:ascii="Arial" w:hAnsi="Arial" w:cs="Arial"/>
              </w:rPr>
            </w:pPr>
            <w:r w:rsidRPr="3DD09366">
              <w:rPr>
                <w:rFonts w:ascii="Arial" w:hAnsi="Arial" w:cs="Arial"/>
              </w:rPr>
              <w:t xml:space="preserve">Head of </w:t>
            </w:r>
            <w:r w:rsidR="3366B33B" w:rsidRPr="3DD09366">
              <w:rPr>
                <w:rFonts w:ascii="Arial" w:hAnsi="Arial" w:cs="Arial"/>
              </w:rPr>
              <w:t>Community Health and Care Services</w:t>
            </w:r>
          </w:p>
        </w:tc>
      </w:tr>
      <w:tr w:rsidR="00D66F41" w:rsidRPr="00504EA7" w14:paraId="19BF3A61" w14:textId="77777777" w:rsidTr="3DD09366">
        <w:trPr>
          <w:trHeight w:val="219"/>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0FDEF" w14:textId="77777777" w:rsidR="00D66F41" w:rsidRPr="00504EA7" w:rsidRDefault="00D66F41" w:rsidP="0042357B">
            <w:pPr>
              <w:spacing w:after="0"/>
              <w:rPr>
                <w:rFonts w:ascii="Arial" w:hAnsi="Arial" w:cs="Arial"/>
              </w:rPr>
            </w:pPr>
            <w:r w:rsidRPr="00504EA7">
              <w:rPr>
                <w:rFonts w:ascii="Arial" w:hAnsi="Arial" w:cs="Arial"/>
              </w:rPr>
              <w:t>Date:</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35AB42F" w14:textId="1AE90710" w:rsidR="00D66F41" w:rsidRPr="00504EA7" w:rsidRDefault="5AF10443" w:rsidP="0042357B">
            <w:pPr>
              <w:spacing w:after="0"/>
              <w:rPr>
                <w:rFonts w:ascii="Arial" w:hAnsi="Arial" w:cs="Arial"/>
              </w:rPr>
            </w:pPr>
            <w:r w:rsidRPr="3DD09366">
              <w:rPr>
                <w:rFonts w:ascii="Arial" w:hAnsi="Arial" w:cs="Arial"/>
              </w:rPr>
              <w:t>18 September 2023</w:t>
            </w:r>
          </w:p>
        </w:tc>
      </w:tr>
    </w:tbl>
    <w:p w14:paraId="582F63C5" w14:textId="77777777" w:rsidR="00D66F41" w:rsidRPr="00504EA7" w:rsidRDefault="00D66F41" w:rsidP="00D66F41">
      <w:pPr>
        <w:spacing w:after="0"/>
        <w:rPr>
          <w:rFonts w:ascii="Arial" w:hAnsi="Arial" w:cs="Arial"/>
          <w:b/>
          <w:bCs/>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551"/>
        <w:gridCol w:w="1775"/>
        <w:gridCol w:w="3470"/>
      </w:tblGrid>
      <w:tr w:rsidR="00D66F41" w:rsidRPr="00504EA7" w14:paraId="1831C628" w14:textId="77777777" w:rsidTr="6EC74443">
        <w:trPr>
          <w:trHeight w:val="217"/>
        </w:trPr>
        <w:tc>
          <w:tcPr>
            <w:tcW w:w="52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34FD0" w14:textId="77777777" w:rsidR="00D66F41" w:rsidRPr="00504EA7" w:rsidRDefault="00D66F41" w:rsidP="0042357B">
            <w:pPr>
              <w:spacing w:after="0"/>
              <w:rPr>
                <w:rStyle w:val="ui-provider"/>
                <w:rFonts w:ascii="Arial" w:hAnsi="Arial" w:cs="Arial"/>
              </w:rPr>
            </w:pPr>
            <w:r w:rsidRPr="00504EA7">
              <w:rPr>
                <w:rFonts w:ascii="Arial" w:hAnsi="Arial" w:cs="Arial"/>
                <w:b/>
                <w:bCs/>
              </w:rPr>
              <w:t>Lead Equalities Officer Responsible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8E9B0D5" w14:textId="77777777" w:rsidR="00D66F41" w:rsidRPr="00504EA7" w:rsidRDefault="00D66F41" w:rsidP="0042357B">
            <w:pPr>
              <w:spacing w:after="0"/>
              <w:rPr>
                <w:rStyle w:val="ui-provider"/>
                <w:rFonts w:ascii="Arial" w:hAnsi="Arial" w:cs="Arial"/>
              </w:rPr>
            </w:pPr>
            <w:r w:rsidRPr="00504EA7">
              <w:rPr>
                <w:rFonts w:ascii="Arial" w:hAnsi="Arial" w:cs="Arial"/>
                <w:b/>
                <w:bCs/>
              </w:rPr>
              <w:t>Service Leader Responsible</w:t>
            </w:r>
          </w:p>
        </w:tc>
      </w:tr>
      <w:tr w:rsidR="00D66F41" w:rsidRPr="00504EA7" w14:paraId="0B405386" w14:textId="77777777" w:rsidTr="6EC74443">
        <w:trPr>
          <w:trHeight w:val="217"/>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88B99CA" w14:textId="77777777" w:rsidR="00D66F41" w:rsidRPr="00504EA7" w:rsidRDefault="00D66F41" w:rsidP="0042357B">
            <w:pPr>
              <w:spacing w:after="0"/>
              <w:rPr>
                <w:rFonts w:ascii="Arial" w:hAnsi="Arial" w:cs="Arial"/>
                <w:b/>
                <w:bCs/>
              </w:rPr>
            </w:pPr>
            <w:r w:rsidRPr="00504EA7">
              <w:rPr>
                <w:rStyle w:val="ui-provider"/>
                <w:rFonts w:ascii="Arial" w:hAnsi="Arial" w:cs="Arial"/>
              </w:rPr>
              <w:t>I confirm that the EQIA demonstrated the use of data, appropriate engagement, identified mitigating actions as well as ownership and appropriate review of actions to confidently demonstrate compliance with the general and public sector equality duties.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2E97A922" w14:textId="77777777" w:rsidR="00D66F41" w:rsidRPr="00504EA7" w:rsidRDefault="00D66F41" w:rsidP="0042357B">
            <w:pPr>
              <w:spacing w:after="0"/>
              <w:rPr>
                <w:rFonts w:ascii="Arial" w:hAnsi="Arial" w:cs="Arial"/>
                <w:b/>
                <w:bCs/>
              </w:rPr>
            </w:pPr>
            <w:r w:rsidRPr="00504EA7">
              <w:rPr>
                <w:rStyle w:val="ui-provider"/>
                <w:rFonts w:ascii="Arial" w:hAnsi="Arial" w:cs="Arial"/>
              </w:rPr>
              <w:t>I confirm that the EQIA demonstrated the use of data, appropriate engagement, identified mitigating actions as well as ownership and appropriate review of actions to confidently demonstrate compliance with the general and public sector equality duties.</w:t>
            </w:r>
          </w:p>
        </w:tc>
      </w:tr>
      <w:tr w:rsidR="00D66F41" w:rsidRPr="00504EA7" w14:paraId="60AFDAF3" w14:textId="77777777" w:rsidTr="6EC74443">
        <w:trPr>
          <w:trHeight w:val="217"/>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0EACF" w14:textId="77777777" w:rsidR="00D66F41" w:rsidRPr="00504EA7" w:rsidRDefault="00D66F41" w:rsidP="0042357B">
            <w:pPr>
              <w:spacing w:after="0"/>
              <w:rPr>
                <w:rFonts w:ascii="Arial" w:hAnsi="Arial" w:cs="Arial"/>
              </w:rPr>
            </w:pPr>
            <w:r w:rsidRPr="00504EA7">
              <w:rPr>
                <w:rFonts w:ascii="Arial" w:hAnsi="Arial" w:cs="Arial"/>
              </w:rPr>
              <w:t xml:space="preserve">Name: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2CCEAB5" w14:textId="33AB2DD9" w:rsidR="00D66F41" w:rsidRPr="00504EA7" w:rsidRDefault="6C165FF4" w:rsidP="0042357B">
            <w:pPr>
              <w:spacing w:after="0"/>
              <w:rPr>
                <w:rFonts w:ascii="Arial" w:hAnsi="Arial" w:cs="Arial"/>
              </w:rPr>
            </w:pPr>
            <w:r w:rsidRPr="6EC74443">
              <w:rPr>
                <w:rFonts w:ascii="Arial" w:hAnsi="Arial" w:cs="Arial"/>
              </w:rPr>
              <w:t>Morgan Low</w:t>
            </w:r>
          </w:p>
        </w:tc>
        <w:tc>
          <w:tcPr>
            <w:tcW w:w="17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A54DD9F" w14:textId="77777777" w:rsidR="00D66F41" w:rsidRPr="00504EA7" w:rsidRDefault="00D66F41" w:rsidP="0042357B">
            <w:pPr>
              <w:spacing w:after="0"/>
              <w:rPr>
                <w:rFonts w:ascii="Arial" w:hAnsi="Arial" w:cs="Arial"/>
              </w:rPr>
            </w:pPr>
            <w:r w:rsidRPr="00504EA7">
              <w:rPr>
                <w:rFonts w:ascii="Arial" w:hAnsi="Arial" w:cs="Arial"/>
              </w:rPr>
              <w:t xml:space="preserve">Name: </w:t>
            </w: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04C6FBA0" w14:textId="7B1C720C" w:rsidR="00D66F41" w:rsidRPr="00504EA7" w:rsidRDefault="49AF1DFD" w:rsidP="0042357B">
            <w:pPr>
              <w:spacing w:after="0"/>
              <w:rPr>
                <w:rFonts w:ascii="Arial" w:hAnsi="Arial" w:cs="Arial"/>
              </w:rPr>
            </w:pPr>
            <w:r w:rsidRPr="3DD09366">
              <w:rPr>
                <w:rFonts w:ascii="Arial" w:hAnsi="Arial" w:cs="Arial"/>
              </w:rPr>
              <w:t>Fiona Davidson</w:t>
            </w:r>
          </w:p>
        </w:tc>
      </w:tr>
      <w:tr w:rsidR="00D66F41" w:rsidRPr="00504EA7" w14:paraId="580E87A2" w14:textId="77777777" w:rsidTr="6EC74443">
        <w:trPr>
          <w:trHeight w:val="219"/>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F9476" w14:textId="77777777" w:rsidR="00D66F41" w:rsidRPr="00504EA7" w:rsidRDefault="00D66F41" w:rsidP="0042357B">
            <w:pPr>
              <w:spacing w:after="0"/>
              <w:rPr>
                <w:rFonts w:ascii="Arial" w:hAnsi="Arial" w:cs="Arial"/>
              </w:rPr>
            </w:pPr>
            <w:r w:rsidRPr="00504EA7">
              <w:rPr>
                <w:rFonts w:ascii="Arial" w:hAnsi="Arial" w:cs="Arial"/>
              </w:rPr>
              <w:t>Designation:</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49F5A32" w14:textId="752BB773" w:rsidR="00D66F41" w:rsidRPr="00504EA7" w:rsidRDefault="7086FC4E" w:rsidP="0042357B">
            <w:pPr>
              <w:spacing w:after="0"/>
              <w:rPr>
                <w:rFonts w:ascii="Arial" w:hAnsi="Arial" w:cs="Arial"/>
              </w:rPr>
            </w:pPr>
            <w:r w:rsidRPr="6EC74443">
              <w:rPr>
                <w:rFonts w:ascii="Arial" w:hAnsi="Arial" w:cs="Arial"/>
              </w:rPr>
              <w:t>Strategy and Improvement Manager</w:t>
            </w:r>
          </w:p>
        </w:tc>
        <w:tc>
          <w:tcPr>
            <w:tcW w:w="17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053F625" w14:textId="77777777" w:rsidR="00D66F41" w:rsidRPr="00504EA7" w:rsidRDefault="00D66F41" w:rsidP="0042357B">
            <w:pPr>
              <w:spacing w:after="0"/>
              <w:rPr>
                <w:rFonts w:ascii="Arial" w:hAnsi="Arial" w:cs="Arial"/>
              </w:rPr>
            </w:pPr>
            <w:r w:rsidRPr="00504EA7">
              <w:rPr>
                <w:rFonts w:ascii="Arial" w:hAnsi="Arial" w:cs="Arial"/>
              </w:rPr>
              <w:t>Designation</w:t>
            </w: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1016DC4F" w14:textId="5EC3EA8E" w:rsidR="00D66F41" w:rsidRPr="00504EA7" w:rsidRDefault="360EAFBE" w:rsidP="0042357B">
            <w:pPr>
              <w:spacing w:after="0"/>
              <w:rPr>
                <w:rFonts w:ascii="Arial" w:hAnsi="Arial" w:cs="Arial"/>
              </w:rPr>
            </w:pPr>
            <w:r w:rsidRPr="3DD09366">
              <w:rPr>
                <w:rFonts w:ascii="Arial" w:hAnsi="Arial" w:cs="Arial"/>
              </w:rPr>
              <w:t>Service Leader – Improvement and Development</w:t>
            </w:r>
          </w:p>
        </w:tc>
      </w:tr>
      <w:tr w:rsidR="00D66F41" w:rsidRPr="00504EA7" w14:paraId="26314DDE" w14:textId="77777777" w:rsidTr="6EC74443">
        <w:trPr>
          <w:trHeight w:val="219"/>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62FE3" w14:textId="77777777" w:rsidR="00D66F41" w:rsidRPr="00504EA7" w:rsidRDefault="00D66F41" w:rsidP="0042357B">
            <w:pPr>
              <w:spacing w:after="0"/>
              <w:rPr>
                <w:rFonts w:ascii="Arial" w:hAnsi="Arial" w:cs="Arial"/>
              </w:rPr>
            </w:pPr>
            <w:r w:rsidRPr="00504EA7">
              <w:rPr>
                <w:rFonts w:ascii="Arial" w:hAnsi="Arial" w:cs="Arial"/>
              </w:rPr>
              <w:t>Date: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117EFBC" w14:textId="0D718CAE" w:rsidR="00D66F41" w:rsidRPr="00504EA7" w:rsidRDefault="75E5450A" w:rsidP="0042357B">
            <w:pPr>
              <w:spacing w:after="0"/>
              <w:rPr>
                <w:rFonts w:ascii="Arial" w:hAnsi="Arial" w:cs="Arial"/>
              </w:rPr>
            </w:pPr>
            <w:r w:rsidRPr="6EC74443">
              <w:rPr>
                <w:rFonts w:ascii="Arial" w:hAnsi="Arial" w:cs="Arial"/>
              </w:rPr>
              <w:t>18 September 2023</w:t>
            </w:r>
          </w:p>
        </w:tc>
        <w:tc>
          <w:tcPr>
            <w:tcW w:w="17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E54B1B9" w14:textId="77777777" w:rsidR="00D66F41" w:rsidRPr="00504EA7" w:rsidRDefault="00D66F41" w:rsidP="0042357B">
            <w:pPr>
              <w:spacing w:after="0"/>
              <w:rPr>
                <w:rFonts w:ascii="Arial" w:hAnsi="Arial" w:cs="Arial"/>
              </w:rPr>
            </w:pPr>
            <w:r w:rsidRPr="00504EA7">
              <w:rPr>
                <w:rFonts w:ascii="Arial" w:hAnsi="Arial" w:cs="Arial"/>
              </w:rPr>
              <w:t>Date:</w:t>
            </w:r>
          </w:p>
        </w:tc>
        <w:tc>
          <w:tcPr>
            <w:tcW w:w="3470" w:type="dxa"/>
            <w:tcBorders>
              <w:top w:val="single" w:sz="4" w:space="0" w:color="auto"/>
              <w:left w:val="single" w:sz="4" w:space="0" w:color="auto"/>
              <w:bottom w:val="single" w:sz="4" w:space="0" w:color="auto"/>
              <w:right w:val="single" w:sz="4" w:space="0" w:color="auto"/>
            </w:tcBorders>
            <w:shd w:val="clear" w:color="auto" w:fill="auto"/>
          </w:tcPr>
          <w:p w14:paraId="7232E969" w14:textId="0749D750" w:rsidR="00D66F41" w:rsidRPr="00504EA7" w:rsidRDefault="0F342094" w:rsidP="0042357B">
            <w:pPr>
              <w:spacing w:after="0"/>
              <w:rPr>
                <w:rFonts w:ascii="Arial" w:hAnsi="Arial" w:cs="Arial"/>
              </w:rPr>
            </w:pPr>
            <w:r w:rsidRPr="3DD09366">
              <w:rPr>
                <w:rFonts w:ascii="Arial" w:hAnsi="Arial" w:cs="Arial"/>
              </w:rPr>
              <w:t>18 September 2023</w:t>
            </w:r>
          </w:p>
        </w:tc>
      </w:tr>
    </w:tbl>
    <w:p w14:paraId="3ED6CD5B" w14:textId="65ABA082" w:rsidR="003053ED" w:rsidRPr="00504EA7" w:rsidRDefault="003053ED" w:rsidP="003958C0">
      <w:pPr>
        <w:spacing w:after="0"/>
        <w:rPr>
          <w:rFonts w:ascii="Arial" w:hAnsi="Arial" w:cs="Arial"/>
          <w:b/>
          <w:bCs/>
        </w:rPr>
      </w:pPr>
    </w:p>
    <w:p w14:paraId="673F1FFB" w14:textId="77777777" w:rsidR="007F15A0" w:rsidRPr="00504EA7" w:rsidRDefault="007F15A0" w:rsidP="007F15A0">
      <w:pPr>
        <w:spacing w:after="0"/>
        <w:rPr>
          <w:rFonts w:ascii="Arial" w:hAnsi="Arial" w:cs="Arial"/>
          <w:b/>
          <w:bCs/>
        </w:rPr>
      </w:pPr>
      <w:r w:rsidRPr="00504EA7">
        <w:rPr>
          <w:rFonts w:ascii="Arial" w:hAnsi="Arial" w:cs="Arial"/>
          <w:b/>
          <w:bCs/>
        </w:rPr>
        <w:t>For further information on this EQIA and FSDA, or if you require this assessment is an alternative format, please email: tay.angushscp@nhs.scot</w:t>
      </w:r>
    </w:p>
    <w:p w14:paraId="719933D7" w14:textId="26519F83" w:rsidR="00EF2805" w:rsidRPr="00504EA7" w:rsidRDefault="00EF2805" w:rsidP="003958C0">
      <w:pPr>
        <w:spacing w:after="0"/>
        <w:rPr>
          <w:rFonts w:ascii="Arial" w:hAnsi="Arial" w:cs="Arial"/>
          <w:b/>
          <w:bCs/>
        </w:rPr>
      </w:pPr>
    </w:p>
    <w:p w14:paraId="24612BA0" w14:textId="3ED35418" w:rsidR="00D66F41" w:rsidRPr="00504EA7" w:rsidRDefault="00D66F41" w:rsidP="003958C0">
      <w:pPr>
        <w:spacing w:after="0"/>
        <w:rPr>
          <w:rFonts w:ascii="Arial" w:hAnsi="Arial" w:cs="Arial"/>
          <w:b/>
          <w:bCs/>
        </w:rPr>
      </w:pPr>
    </w:p>
    <w:p w14:paraId="4C4DF4AF" w14:textId="4EE0D5C7" w:rsidR="00D66F41" w:rsidRDefault="00D66F41" w:rsidP="003958C0">
      <w:pPr>
        <w:spacing w:after="0"/>
        <w:rPr>
          <w:rFonts w:ascii="Arial" w:hAnsi="Arial" w:cs="Arial"/>
          <w:b/>
          <w:bCs/>
        </w:rPr>
      </w:pPr>
    </w:p>
    <w:p w14:paraId="22760B7C" w14:textId="25A365DF" w:rsidR="00DE4E84" w:rsidRDefault="00DE4E84" w:rsidP="003958C0">
      <w:pPr>
        <w:spacing w:after="0"/>
        <w:rPr>
          <w:rFonts w:ascii="Arial" w:hAnsi="Arial" w:cs="Arial"/>
          <w:b/>
          <w:bCs/>
        </w:rPr>
      </w:pPr>
    </w:p>
    <w:p w14:paraId="0887DCFA" w14:textId="77777777" w:rsidR="00DE4E84" w:rsidRPr="00504EA7" w:rsidRDefault="00DE4E84" w:rsidP="003958C0">
      <w:pPr>
        <w:spacing w:after="0"/>
        <w:rPr>
          <w:rFonts w:ascii="Arial" w:hAnsi="Arial" w:cs="Arial"/>
          <w:b/>
          <w:bCs/>
        </w:rPr>
      </w:pPr>
    </w:p>
    <w:p w14:paraId="0062F1F2" w14:textId="218062F0" w:rsidR="6EC74443" w:rsidRDefault="6EC74443" w:rsidP="6EC74443">
      <w:pPr>
        <w:spacing w:after="0"/>
        <w:rPr>
          <w:rFonts w:ascii="Arial" w:hAnsi="Arial" w:cs="Arial"/>
          <w:b/>
          <w:bCs/>
        </w:rPr>
      </w:pPr>
    </w:p>
    <w:p w14:paraId="22B9A5E0" w14:textId="6A14A8B9" w:rsidR="6EC74443" w:rsidRDefault="6EC74443" w:rsidP="6EC74443">
      <w:pPr>
        <w:spacing w:after="0"/>
        <w:rPr>
          <w:rFonts w:ascii="Arial" w:hAnsi="Arial" w:cs="Arial"/>
          <w:b/>
          <w:bCs/>
        </w:rPr>
      </w:pPr>
    </w:p>
    <w:p w14:paraId="48E35EE2" w14:textId="55BBEF53" w:rsidR="00D66F41" w:rsidRPr="00504EA7" w:rsidRDefault="00D66F41" w:rsidP="003958C0">
      <w:pPr>
        <w:spacing w:after="0"/>
        <w:rPr>
          <w:rFonts w:ascii="Arial" w:hAnsi="Arial" w:cs="Arial"/>
          <w:b/>
          <w:bCs/>
        </w:rPr>
      </w:pPr>
    </w:p>
    <w:p w14:paraId="25D91A39" w14:textId="77777777" w:rsidR="00D66F41" w:rsidRPr="00504EA7" w:rsidRDefault="00D66F41" w:rsidP="003958C0">
      <w:pPr>
        <w:spacing w:after="0"/>
        <w:rPr>
          <w:rFonts w:ascii="Arial" w:hAnsi="Arial" w:cs="Arial"/>
          <w:b/>
          <w:bCs/>
        </w:rPr>
      </w:pPr>
    </w:p>
    <w:p w14:paraId="1557A2FE" w14:textId="77777777" w:rsidR="00153597" w:rsidRPr="00504EA7" w:rsidRDefault="00153597" w:rsidP="003958C0">
      <w:pPr>
        <w:spacing w:after="0"/>
        <w:rPr>
          <w:rFonts w:ascii="Arial" w:hAnsi="Arial" w:cs="Arial"/>
          <w:b/>
          <w:bCs/>
        </w:rPr>
      </w:pPr>
    </w:p>
    <w:p w14:paraId="049FE18D" w14:textId="6BF6E2CC" w:rsidR="000F5A5B" w:rsidRPr="00504EA7" w:rsidRDefault="2DD58FF8" w:rsidP="00CD403D">
      <w:pPr>
        <w:pStyle w:val="ListParagraph"/>
        <w:numPr>
          <w:ilvl w:val="0"/>
          <w:numId w:val="13"/>
        </w:numPr>
        <w:spacing w:after="0"/>
        <w:rPr>
          <w:rFonts w:ascii="Arial" w:hAnsi="Arial" w:cs="Arial"/>
          <w:b/>
          <w:bCs/>
        </w:rPr>
      </w:pPr>
      <w:r w:rsidRPr="00504EA7">
        <w:rPr>
          <w:rFonts w:ascii="Arial" w:hAnsi="Arial" w:cs="Arial"/>
          <w:b/>
          <w:bCs/>
        </w:rPr>
        <w:t xml:space="preserve">EQIA </w:t>
      </w:r>
      <w:r w:rsidR="7243B6F9" w:rsidRPr="00504EA7">
        <w:rPr>
          <w:rFonts w:ascii="Arial" w:hAnsi="Arial" w:cs="Arial"/>
          <w:b/>
          <w:bCs/>
        </w:rPr>
        <w:t>REVIEW DATE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4725"/>
      </w:tblGrid>
      <w:tr w:rsidR="00BC5074" w:rsidRPr="00504EA7" w14:paraId="3082B4FF" w14:textId="77777777" w:rsidTr="3DD09366">
        <w:trPr>
          <w:jc w:val="center"/>
        </w:trPr>
        <w:tc>
          <w:tcPr>
            <w:tcW w:w="5340" w:type="dxa"/>
            <w:shd w:val="clear" w:color="auto" w:fill="D9D9D9" w:themeFill="background1" w:themeFillShade="D9"/>
          </w:tcPr>
          <w:p w14:paraId="75531E31" w14:textId="7C086B18" w:rsidR="00BC5074" w:rsidRPr="00504EA7" w:rsidRDefault="7243B6F9" w:rsidP="00BB704E">
            <w:pPr>
              <w:spacing w:after="0"/>
              <w:rPr>
                <w:rFonts w:ascii="Arial" w:hAnsi="Arial" w:cs="Arial"/>
                <w:b/>
                <w:bCs/>
              </w:rPr>
            </w:pPr>
            <w:r w:rsidRPr="00504EA7">
              <w:rPr>
                <w:rFonts w:ascii="Arial" w:hAnsi="Arial" w:cs="Arial"/>
                <w:b/>
                <w:bCs/>
              </w:rPr>
              <w:t xml:space="preserve">A review of the EQIA </w:t>
            </w:r>
            <w:r w:rsidR="237A2425" w:rsidRPr="00504EA7">
              <w:rPr>
                <w:rFonts w:ascii="Arial" w:hAnsi="Arial" w:cs="Arial"/>
                <w:b/>
                <w:bCs/>
              </w:rPr>
              <w:t xml:space="preserve">should </w:t>
            </w:r>
            <w:r w:rsidRPr="00504EA7">
              <w:rPr>
                <w:rFonts w:ascii="Arial" w:hAnsi="Arial" w:cs="Arial"/>
                <w:b/>
                <w:bCs/>
              </w:rPr>
              <w:t xml:space="preserve">be undertaken </w:t>
            </w:r>
            <w:r w:rsidR="0F060590" w:rsidRPr="00504EA7">
              <w:rPr>
                <w:rFonts w:ascii="Arial" w:hAnsi="Arial" w:cs="Arial"/>
                <w:b/>
                <w:bCs/>
              </w:rPr>
              <w:t xml:space="preserve">6 months </w:t>
            </w:r>
            <w:r w:rsidR="003A3DE9" w:rsidRPr="00504EA7">
              <w:rPr>
                <w:rFonts w:ascii="Arial" w:hAnsi="Arial" w:cs="Arial"/>
                <w:b/>
                <w:bCs/>
              </w:rPr>
              <w:t xml:space="preserve">later </w:t>
            </w:r>
            <w:r w:rsidRPr="00504EA7">
              <w:rPr>
                <w:rFonts w:ascii="Arial" w:hAnsi="Arial" w:cs="Arial"/>
                <w:b/>
                <w:bCs/>
              </w:rPr>
              <w:t>to determine any changes.</w:t>
            </w:r>
          </w:p>
          <w:p w14:paraId="10BA238E" w14:textId="58789566" w:rsidR="00BC5074" w:rsidRPr="00504EA7" w:rsidRDefault="00BC5074" w:rsidP="00BB704E">
            <w:pPr>
              <w:spacing w:after="0"/>
              <w:rPr>
                <w:rFonts w:ascii="Arial" w:hAnsi="Arial" w:cs="Arial"/>
              </w:rPr>
            </w:pPr>
            <w:r w:rsidRPr="00504EA7">
              <w:rPr>
                <w:rFonts w:ascii="Arial" w:hAnsi="Arial" w:cs="Arial"/>
              </w:rPr>
              <w:lastRenderedPageBreak/>
              <w:t>(</w:t>
            </w:r>
            <w:r w:rsidR="000F5A5B" w:rsidRPr="00504EA7">
              <w:rPr>
                <w:rFonts w:ascii="Arial" w:hAnsi="Arial" w:cs="Arial"/>
              </w:rPr>
              <w:t>Please</w:t>
            </w:r>
            <w:r w:rsidRPr="00504EA7">
              <w:rPr>
                <w:rFonts w:ascii="Arial" w:hAnsi="Arial" w:cs="Arial"/>
              </w:rPr>
              <w:t xml:space="preserve"> </w:t>
            </w:r>
            <w:r w:rsidR="009D7C42" w:rsidRPr="00504EA7">
              <w:rPr>
                <w:rFonts w:ascii="Arial" w:hAnsi="Arial" w:cs="Arial"/>
              </w:rPr>
              <w:t>state</w:t>
            </w:r>
            <w:r w:rsidRPr="00504EA7">
              <w:rPr>
                <w:rFonts w:ascii="Arial" w:hAnsi="Arial" w:cs="Arial"/>
              </w:rPr>
              <w:t xml:space="preserve"> planned review date</w:t>
            </w:r>
            <w:r w:rsidR="00801285" w:rsidRPr="00504EA7">
              <w:rPr>
                <w:rFonts w:ascii="Arial" w:hAnsi="Arial" w:cs="Arial"/>
              </w:rPr>
              <w:t xml:space="preserve"> and Lead Reviewer Name</w:t>
            </w:r>
            <w:r w:rsidRPr="00504EA7">
              <w:rPr>
                <w:rFonts w:ascii="Arial" w:hAnsi="Arial" w:cs="Arial"/>
              </w:rPr>
              <w:t>)</w:t>
            </w:r>
          </w:p>
        </w:tc>
        <w:tc>
          <w:tcPr>
            <w:tcW w:w="4725" w:type="dxa"/>
            <w:shd w:val="clear" w:color="auto" w:fill="auto"/>
          </w:tcPr>
          <w:p w14:paraId="42C3CAF6" w14:textId="1A80EB64" w:rsidR="00BC5074" w:rsidRPr="00504EA7" w:rsidRDefault="65C29DC6" w:rsidP="3DD09366">
            <w:pPr>
              <w:spacing w:after="0"/>
              <w:rPr>
                <w:rFonts w:ascii="Arial" w:hAnsi="Arial" w:cs="Arial"/>
              </w:rPr>
            </w:pPr>
            <w:r w:rsidRPr="3DD09366">
              <w:rPr>
                <w:rFonts w:ascii="Arial" w:hAnsi="Arial" w:cs="Arial"/>
              </w:rPr>
              <w:lastRenderedPageBreak/>
              <w:t>18 March 202</w:t>
            </w:r>
            <w:r w:rsidR="12EFD767" w:rsidRPr="3DD09366">
              <w:rPr>
                <w:rFonts w:ascii="Arial" w:hAnsi="Arial" w:cs="Arial"/>
              </w:rPr>
              <w:t>4</w:t>
            </w:r>
          </w:p>
          <w:p w14:paraId="5711DB84" w14:textId="6BEC72A9" w:rsidR="00BC5074" w:rsidRPr="00504EA7" w:rsidRDefault="00BC5074" w:rsidP="3DD09366">
            <w:pPr>
              <w:spacing w:after="0"/>
              <w:rPr>
                <w:rFonts w:ascii="Arial" w:hAnsi="Arial" w:cs="Arial"/>
              </w:rPr>
            </w:pPr>
          </w:p>
          <w:p w14:paraId="4FF2CBD6" w14:textId="483DC6B0" w:rsidR="00BC5074" w:rsidRPr="00504EA7" w:rsidRDefault="12EFD767" w:rsidP="3DD09366">
            <w:pPr>
              <w:spacing w:after="0"/>
              <w:rPr>
                <w:rFonts w:ascii="Arial" w:hAnsi="Arial" w:cs="Arial"/>
              </w:rPr>
            </w:pPr>
            <w:r w:rsidRPr="3DD09366">
              <w:rPr>
                <w:rFonts w:ascii="Arial" w:hAnsi="Arial" w:cs="Arial"/>
              </w:rPr>
              <w:t>Fiona Davidson</w:t>
            </w:r>
          </w:p>
        </w:tc>
      </w:tr>
    </w:tbl>
    <w:p w14:paraId="1CD513F2" w14:textId="7967AA6F" w:rsidR="432FA0E0" w:rsidRPr="00504EA7" w:rsidRDefault="432FA0E0" w:rsidP="432FA0E0">
      <w:pPr>
        <w:spacing w:after="0"/>
        <w:rPr>
          <w:rFonts w:ascii="Arial" w:hAnsi="Arial" w:cs="Arial"/>
          <w:b/>
          <w:bCs/>
        </w:rPr>
      </w:pPr>
    </w:p>
    <w:p w14:paraId="2FA5E01C" w14:textId="73399D59" w:rsidR="00CD403D" w:rsidRPr="00504EA7" w:rsidRDefault="00CD403D" w:rsidP="432FA0E0">
      <w:pPr>
        <w:spacing w:after="0"/>
        <w:rPr>
          <w:rFonts w:ascii="Arial" w:hAnsi="Arial" w:cs="Arial"/>
          <w:b/>
          <w:bCs/>
        </w:rPr>
      </w:pPr>
    </w:p>
    <w:p w14:paraId="04564829" w14:textId="77777777" w:rsidR="00CD403D" w:rsidRPr="00504EA7" w:rsidRDefault="00CD403D" w:rsidP="432FA0E0">
      <w:pPr>
        <w:spacing w:after="0"/>
        <w:rPr>
          <w:rFonts w:ascii="Arial" w:hAnsi="Arial" w:cs="Arial"/>
          <w:b/>
          <w:bCs/>
        </w:rPr>
      </w:pPr>
    </w:p>
    <w:p w14:paraId="4F72DA99" w14:textId="01C814DF" w:rsidR="2DD58FF8" w:rsidRPr="00504EA7" w:rsidRDefault="2DD58FF8" w:rsidP="00CD403D">
      <w:pPr>
        <w:pStyle w:val="ListParagraph"/>
        <w:numPr>
          <w:ilvl w:val="0"/>
          <w:numId w:val="13"/>
        </w:numPr>
        <w:spacing w:after="0"/>
        <w:rPr>
          <w:rFonts w:ascii="Arial" w:hAnsi="Arial" w:cs="Arial"/>
          <w:b/>
          <w:bCs/>
        </w:rPr>
      </w:pPr>
      <w:r w:rsidRPr="00504EA7">
        <w:rPr>
          <w:rFonts w:ascii="Arial" w:hAnsi="Arial" w:cs="Arial"/>
          <w:b/>
          <w:bCs/>
        </w:rPr>
        <w:t xml:space="preserve">EQIA </w:t>
      </w:r>
      <w:r w:rsidR="267F9C20" w:rsidRPr="00504EA7">
        <w:rPr>
          <w:rFonts w:ascii="Arial" w:hAnsi="Arial" w:cs="Arial"/>
          <w:b/>
          <w:bCs/>
        </w:rPr>
        <w:t xml:space="preserve">6 MONTHLY REVIEW SHEET </w:t>
      </w:r>
    </w:p>
    <w:p w14:paraId="4B75BFB2" w14:textId="77777777" w:rsidR="003203A5" w:rsidRPr="00504EA7" w:rsidRDefault="003203A5" w:rsidP="003203A5">
      <w:pPr>
        <w:pStyle w:val="ListParagraph"/>
        <w:spacing w:after="0"/>
        <w:rPr>
          <w:rFonts w:ascii="Arial" w:hAnsi="Arial" w:cs="Arial"/>
          <w:b/>
          <w:bCs/>
        </w:rPr>
      </w:pP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63"/>
        <w:gridCol w:w="2644"/>
      </w:tblGrid>
      <w:tr w:rsidR="00DD3508" w:rsidRPr="00504EA7" w14:paraId="29F72CB7" w14:textId="451B9153" w:rsidTr="5D32C5F8">
        <w:trPr>
          <w:trHeight w:val="769"/>
          <w:jc w:val="center"/>
        </w:trPr>
        <w:tc>
          <w:tcPr>
            <w:tcW w:w="2114" w:type="pct"/>
            <w:shd w:val="clear" w:color="auto" w:fill="D9D9D9" w:themeFill="background1" w:themeFillShade="D9"/>
          </w:tcPr>
          <w:p w14:paraId="172AC9B6" w14:textId="1F6378D5" w:rsidR="00DD3508" w:rsidRPr="00504EA7" w:rsidRDefault="00DD3508" w:rsidP="00623276">
            <w:pPr>
              <w:rPr>
                <w:rFonts w:ascii="Arial" w:hAnsi="Arial" w:cs="Arial"/>
                <w:b/>
                <w:bCs/>
              </w:rPr>
            </w:pPr>
            <w:r w:rsidRPr="00504EA7">
              <w:rPr>
                <w:rFonts w:ascii="Arial" w:hAnsi="Arial" w:cs="Arial"/>
                <w:b/>
                <w:bCs/>
              </w:rPr>
              <w:t xml:space="preserve">Title of policy, practice or project being reviewed </w:t>
            </w:r>
          </w:p>
        </w:tc>
        <w:tc>
          <w:tcPr>
            <w:tcW w:w="2886" w:type="pct"/>
            <w:gridSpan w:val="2"/>
            <w:shd w:val="clear" w:color="auto" w:fill="auto"/>
          </w:tcPr>
          <w:p w14:paraId="4DA2E635" w14:textId="77777777" w:rsidR="00DD3508" w:rsidRPr="00504EA7" w:rsidRDefault="00DD3508" w:rsidP="00623276">
            <w:pPr>
              <w:jc w:val="both"/>
              <w:rPr>
                <w:rFonts w:ascii="Arial" w:hAnsi="Arial" w:cs="Arial"/>
              </w:rPr>
            </w:pPr>
          </w:p>
        </w:tc>
      </w:tr>
      <w:tr w:rsidR="003203A5" w:rsidRPr="00504EA7" w14:paraId="11E49192" w14:textId="77777777" w:rsidTr="5D32C5F8">
        <w:trPr>
          <w:trHeight w:val="769"/>
          <w:jc w:val="center"/>
        </w:trPr>
        <w:tc>
          <w:tcPr>
            <w:tcW w:w="2114" w:type="pct"/>
            <w:shd w:val="clear" w:color="auto" w:fill="D9D9D9" w:themeFill="background1" w:themeFillShade="D9"/>
          </w:tcPr>
          <w:p w14:paraId="13024977" w14:textId="098599F1" w:rsidR="003203A5" w:rsidRPr="00504EA7" w:rsidRDefault="003203A5" w:rsidP="003203A5">
            <w:pPr>
              <w:spacing w:after="0"/>
              <w:rPr>
                <w:rFonts w:ascii="Arial" w:hAnsi="Arial" w:cs="Arial"/>
                <w:b/>
                <w:bCs/>
              </w:rPr>
            </w:pPr>
            <w:r w:rsidRPr="00504EA7">
              <w:rPr>
                <w:rFonts w:ascii="Arial" w:hAnsi="Arial" w:cs="Arial"/>
                <w:b/>
                <w:bCs/>
              </w:rPr>
              <w:t>Lead Officer responsible for review</w:t>
            </w:r>
          </w:p>
        </w:tc>
        <w:tc>
          <w:tcPr>
            <w:tcW w:w="2886" w:type="pct"/>
            <w:gridSpan w:val="2"/>
            <w:shd w:val="clear" w:color="auto" w:fill="auto"/>
          </w:tcPr>
          <w:p w14:paraId="59C912D6" w14:textId="77777777" w:rsidR="003203A5" w:rsidRPr="00504EA7" w:rsidRDefault="003203A5" w:rsidP="00623276">
            <w:pPr>
              <w:jc w:val="both"/>
              <w:rPr>
                <w:rFonts w:ascii="Arial" w:hAnsi="Arial" w:cs="Arial"/>
              </w:rPr>
            </w:pPr>
          </w:p>
        </w:tc>
      </w:tr>
      <w:tr w:rsidR="00DD3508" w:rsidRPr="00504EA7" w14:paraId="66A93337" w14:textId="77777777" w:rsidTr="5D32C5F8">
        <w:trPr>
          <w:trHeight w:val="769"/>
          <w:jc w:val="center"/>
        </w:trPr>
        <w:tc>
          <w:tcPr>
            <w:tcW w:w="2114" w:type="pct"/>
            <w:shd w:val="clear" w:color="auto" w:fill="D9D9D9" w:themeFill="background1" w:themeFillShade="D9"/>
          </w:tcPr>
          <w:p w14:paraId="6868843F" w14:textId="73DDC8C5" w:rsidR="00DD3508" w:rsidRPr="00504EA7" w:rsidRDefault="00DD3508" w:rsidP="00623276">
            <w:pPr>
              <w:rPr>
                <w:rFonts w:ascii="Arial" w:hAnsi="Arial" w:cs="Arial"/>
                <w:b/>
                <w:bCs/>
              </w:rPr>
            </w:pPr>
            <w:r w:rsidRPr="00504EA7">
              <w:rPr>
                <w:rFonts w:ascii="Arial" w:hAnsi="Arial" w:cs="Arial"/>
                <w:b/>
                <w:bCs/>
              </w:rPr>
              <w:t xml:space="preserve">Date of this review </w:t>
            </w:r>
          </w:p>
        </w:tc>
        <w:tc>
          <w:tcPr>
            <w:tcW w:w="2886" w:type="pct"/>
            <w:gridSpan w:val="2"/>
            <w:shd w:val="clear" w:color="auto" w:fill="auto"/>
          </w:tcPr>
          <w:p w14:paraId="0CA66624" w14:textId="77777777" w:rsidR="00DD3508" w:rsidRPr="00504EA7" w:rsidRDefault="00DD3508" w:rsidP="00623276">
            <w:pPr>
              <w:jc w:val="both"/>
              <w:rPr>
                <w:rFonts w:ascii="Arial" w:hAnsi="Arial" w:cs="Arial"/>
              </w:rPr>
            </w:pPr>
          </w:p>
        </w:tc>
      </w:tr>
      <w:tr w:rsidR="00DD3508" w:rsidRPr="00504EA7" w14:paraId="5E800E0A" w14:textId="7D665CE9" w:rsidTr="5D32C5F8">
        <w:trPr>
          <w:trHeight w:val="1968"/>
          <w:jc w:val="center"/>
        </w:trPr>
        <w:tc>
          <w:tcPr>
            <w:tcW w:w="3686" w:type="pct"/>
            <w:gridSpan w:val="2"/>
            <w:shd w:val="clear" w:color="auto" w:fill="D9D9D9" w:themeFill="background1" w:themeFillShade="D9"/>
          </w:tcPr>
          <w:p w14:paraId="74E75D94" w14:textId="49E732D0" w:rsidR="00DD3508" w:rsidRPr="00504EA7" w:rsidRDefault="1BD407D7" w:rsidP="00DD3508">
            <w:pPr>
              <w:rPr>
                <w:rFonts w:ascii="Arial" w:hAnsi="Arial" w:cs="Arial"/>
                <w:b/>
                <w:bCs/>
              </w:rPr>
            </w:pPr>
            <w:r w:rsidRPr="00504EA7">
              <w:rPr>
                <w:rFonts w:ascii="Arial" w:hAnsi="Arial" w:cs="Arial"/>
                <w:b/>
                <w:bCs/>
              </w:rPr>
              <w:t xml:space="preserve">Please detail activity undertaken </w:t>
            </w:r>
            <w:r w:rsidR="39472D7F" w:rsidRPr="00504EA7">
              <w:rPr>
                <w:rFonts w:ascii="Arial" w:hAnsi="Arial" w:cs="Arial"/>
                <w:b/>
                <w:bCs/>
              </w:rPr>
              <w:t xml:space="preserve">and progress </w:t>
            </w:r>
            <w:r w:rsidR="211731B2" w:rsidRPr="00504EA7">
              <w:rPr>
                <w:rFonts w:ascii="Arial" w:hAnsi="Arial" w:cs="Arial"/>
                <w:b/>
                <w:bCs/>
              </w:rPr>
              <w:t xml:space="preserve">on </w:t>
            </w:r>
            <w:r w:rsidRPr="00504EA7">
              <w:rPr>
                <w:rFonts w:ascii="Arial" w:hAnsi="Arial" w:cs="Arial"/>
                <w:b/>
                <w:bCs/>
              </w:rPr>
              <w:t xml:space="preserve">actions highlighted in the original EQIA under section </w:t>
            </w:r>
            <w:r w:rsidR="037675D9" w:rsidRPr="00504EA7">
              <w:rPr>
                <w:rFonts w:ascii="Arial" w:hAnsi="Arial" w:cs="Arial"/>
                <w:b/>
                <w:bCs/>
              </w:rPr>
              <w:t>9</w:t>
            </w:r>
            <w:r w:rsidRPr="00504EA7">
              <w:rPr>
                <w:rFonts w:ascii="Arial" w:hAnsi="Arial" w:cs="Arial"/>
                <w:b/>
                <w:bCs/>
              </w:rPr>
              <w:t>.</w:t>
            </w:r>
          </w:p>
        </w:tc>
        <w:tc>
          <w:tcPr>
            <w:tcW w:w="1314" w:type="pct"/>
            <w:shd w:val="clear" w:color="auto" w:fill="D9D9D9" w:themeFill="background1" w:themeFillShade="D9"/>
          </w:tcPr>
          <w:p w14:paraId="707B7EDE" w14:textId="7D204E79" w:rsidR="003203A5" w:rsidRPr="00504EA7" w:rsidRDefault="00DD3508" w:rsidP="003203A5">
            <w:pPr>
              <w:rPr>
                <w:rFonts w:ascii="Arial" w:hAnsi="Arial" w:cs="Arial"/>
                <w:b/>
                <w:bCs/>
              </w:rPr>
            </w:pPr>
            <w:r w:rsidRPr="00504EA7">
              <w:rPr>
                <w:rFonts w:ascii="Arial" w:hAnsi="Arial" w:cs="Arial"/>
                <w:b/>
                <w:bCs/>
              </w:rPr>
              <w:t xml:space="preserve">Status of action </w:t>
            </w:r>
            <w:r w:rsidR="002A3F06" w:rsidRPr="00504EA7">
              <w:rPr>
                <w:rFonts w:ascii="Arial" w:hAnsi="Arial" w:cs="Arial"/>
                <w:b/>
                <w:bCs/>
              </w:rPr>
              <w:t xml:space="preserve">(with reasoning) </w:t>
            </w:r>
          </w:p>
          <w:p w14:paraId="0E996C0B" w14:textId="77777777" w:rsidR="003203A5" w:rsidRPr="00504EA7" w:rsidRDefault="00DD3508" w:rsidP="003203A5">
            <w:pPr>
              <w:pStyle w:val="ListParagraph"/>
              <w:numPr>
                <w:ilvl w:val="0"/>
                <w:numId w:val="12"/>
              </w:numPr>
              <w:rPr>
                <w:rFonts w:ascii="Arial" w:hAnsi="Arial" w:cs="Arial"/>
                <w:b/>
                <w:bCs/>
              </w:rPr>
            </w:pPr>
            <w:r w:rsidRPr="00504EA7">
              <w:rPr>
                <w:rFonts w:ascii="Arial" w:hAnsi="Arial" w:cs="Arial"/>
                <w:b/>
                <w:bCs/>
              </w:rPr>
              <w:t>Complete</w:t>
            </w:r>
          </w:p>
          <w:p w14:paraId="07FD84DE" w14:textId="77777777" w:rsidR="003203A5" w:rsidRPr="00504EA7" w:rsidRDefault="00DD3508" w:rsidP="003203A5">
            <w:pPr>
              <w:pStyle w:val="ListParagraph"/>
              <w:numPr>
                <w:ilvl w:val="0"/>
                <w:numId w:val="12"/>
              </w:numPr>
              <w:rPr>
                <w:rFonts w:ascii="Arial" w:hAnsi="Arial" w:cs="Arial"/>
                <w:b/>
                <w:bCs/>
              </w:rPr>
            </w:pPr>
            <w:r w:rsidRPr="00504EA7">
              <w:rPr>
                <w:rFonts w:ascii="Arial" w:hAnsi="Arial" w:cs="Arial"/>
                <w:b/>
                <w:bCs/>
              </w:rPr>
              <w:t>Outstanding</w:t>
            </w:r>
          </w:p>
          <w:p w14:paraId="7573BB06" w14:textId="77777777" w:rsidR="003203A5" w:rsidRPr="00504EA7" w:rsidRDefault="00DD3508" w:rsidP="003203A5">
            <w:pPr>
              <w:pStyle w:val="ListParagraph"/>
              <w:numPr>
                <w:ilvl w:val="0"/>
                <w:numId w:val="12"/>
              </w:numPr>
              <w:rPr>
                <w:rFonts w:ascii="Arial" w:hAnsi="Arial" w:cs="Arial"/>
                <w:b/>
                <w:bCs/>
              </w:rPr>
            </w:pPr>
            <w:r w:rsidRPr="00504EA7">
              <w:rPr>
                <w:rFonts w:ascii="Arial" w:hAnsi="Arial" w:cs="Arial"/>
                <w:b/>
                <w:bCs/>
              </w:rPr>
              <w:t>New</w:t>
            </w:r>
          </w:p>
          <w:p w14:paraId="5B0758CB" w14:textId="2C5E6C2E" w:rsidR="00DD3508" w:rsidRPr="00504EA7" w:rsidRDefault="00DD3508" w:rsidP="003203A5">
            <w:pPr>
              <w:pStyle w:val="ListParagraph"/>
              <w:numPr>
                <w:ilvl w:val="0"/>
                <w:numId w:val="12"/>
              </w:numPr>
              <w:rPr>
                <w:rFonts w:ascii="Arial" w:hAnsi="Arial" w:cs="Arial"/>
                <w:b/>
                <w:bCs/>
              </w:rPr>
            </w:pPr>
            <w:r w:rsidRPr="00504EA7">
              <w:rPr>
                <w:rFonts w:ascii="Arial" w:hAnsi="Arial" w:cs="Arial"/>
                <w:b/>
                <w:bCs/>
              </w:rPr>
              <w:t>Discontinued etc.</w:t>
            </w:r>
          </w:p>
        </w:tc>
      </w:tr>
      <w:tr w:rsidR="00DD3508" w:rsidRPr="00504EA7" w14:paraId="78AA0370" w14:textId="77777777" w:rsidTr="5D32C5F8">
        <w:trPr>
          <w:trHeight w:val="769"/>
          <w:jc w:val="center"/>
        </w:trPr>
        <w:tc>
          <w:tcPr>
            <w:tcW w:w="3686" w:type="pct"/>
            <w:gridSpan w:val="2"/>
            <w:shd w:val="clear" w:color="auto" w:fill="auto"/>
          </w:tcPr>
          <w:p w14:paraId="731756C2" w14:textId="7E48B3EA" w:rsidR="00B278AB" w:rsidRPr="00504EA7" w:rsidRDefault="00B278AB" w:rsidP="00623276">
            <w:pPr>
              <w:jc w:val="both"/>
              <w:rPr>
                <w:rFonts w:ascii="Arial" w:hAnsi="Arial" w:cs="Arial"/>
                <w:b/>
                <w:bCs/>
              </w:rPr>
            </w:pPr>
            <w:r w:rsidRPr="00504EA7">
              <w:rPr>
                <w:rFonts w:ascii="Arial" w:hAnsi="Arial" w:cs="Arial"/>
                <w:b/>
                <w:bCs/>
              </w:rPr>
              <w:t xml:space="preserve">Action 1 - </w:t>
            </w:r>
          </w:p>
        </w:tc>
        <w:tc>
          <w:tcPr>
            <w:tcW w:w="1314" w:type="pct"/>
            <w:shd w:val="clear" w:color="auto" w:fill="auto"/>
          </w:tcPr>
          <w:p w14:paraId="61684849" w14:textId="77777777" w:rsidR="00DD3508" w:rsidRPr="00504EA7" w:rsidRDefault="00DD3508" w:rsidP="00623276">
            <w:pPr>
              <w:jc w:val="both"/>
              <w:rPr>
                <w:rFonts w:ascii="Arial" w:hAnsi="Arial" w:cs="Arial"/>
                <w:b/>
                <w:bCs/>
              </w:rPr>
            </w:pPr>
          </w:p>
        </w:tc>
      </w:tr>
      <w:tr w:rsidR="00DD3508" w:rsidRPr="00504EA7" w14:paraId="78E11B53" w14:textId="77777777" w:rsidTr="5D32C5F8">
        <w:trPr>
          <w:trHeight w:val="769"/>
          <w:jc w:val="center"/>
        </w:trPr>
        <w:tc>
          <w:tcPr>
            <w:tcW w:w="3686" w:type="pct"/>
            <w:gridSpan w:val="2"/>
            <w:shd w:val="clear" w:color="auto" w:fill="auto"/>
          </w:tcPr>
          <w:p w14:paraId="78A8055E" w14:textId="385777DD" w:rsidR="00DD3508" w:rsidRPr="00504EA7" w:rsidRDefault="00B278AB" w:rsidP="00623276">
            <w:pPr>
              <w:jc w:val="both"/>
              <w:rPr>
                <w:rFonts w:ascii="Arial" w:hAnsi="Arial" w:cs="Arial"/>
                <w:b/>
                <w:bCs/>
              </w:rPr>
            </w:pPr>
            <w:r w:rsidRPr="00504EA7">
              <w:rPr>
                <w:rFonts w:ascii="Arial" w:hAnsi="Arial" w:cs="Arial"/>
                <w:b/>
                <w:bCs/>
              </w:rPr>
              <w:t>Action 2 -</w:t>
            </w:r>
          </w:p>
        </w:tc>
        <w:tc>
          <w:tcPr>
            <w:tcW w:w="1314" w:type="pct"/>
            <w:shd w:val="clear" w:color="auto" w:fill="auto"/>
          </w:tcPr>
          <w:p w14:paraId="60E2D3B8" w14:textId="77777777" w:rsidR="00DD3508" w:rsidRPr="00504EA7" w:rsidRDefault="00DD3508" w:rsidP="00623276">
            <w:pPr>
              <w:jc w:val="both"/>
              <w:rPr>
                <w:rFonts w:ascii="Arial" w:hAnsi="Arial" w:cs="Arial"/>
                <w:b/>
                <w:bCs/>
              </w:rPr>
            </w:pPr>
          </w:p>
        </w:tc>
      </w:tr>
      <w:tr w:rsidR="00DD3508" w:rsidRPr="00504EA7" w14:paraId="2729A43D" w14:textId="77777777" w:rsidTr="5D32C5F8">
        <w:trPr>
          <w:trHeight w:val="769"/>
          <w:jc w:val="center"/>
        </w:trPr>
        <w:tc>
          <w:tcPr>
            <w:tcW w:w="3686" w:type="pct"/>
            <w:gridSpan w:val="2"/>
            <w:shd w:val="clear" w:color="auto" w:fill="auto"/>
          </w:tcPr>
          <w:p w14:paraId="47984AC6" w14:textId="2AF3EC13" w:rsidR="00DD3508" w:rsidRPr="00504EA7" w:rsidRDefault="00B278AB" w:rsidP="00623276">
            <w:pPr>
              <w:jc w:val="both"/>
              <w:rPr>
                <w:rFonts w:ascii="Arial" w:hAnsi="Arial" w:cs="Arial"/>
                <w:b/>
                <w:bCs/>
              </w:rPr>
            </w:pPr>
            <w:r w:rsidRPr="00504EA7">
              <w:rPr>
                <w:rFonts w:ascii="Arial" w:hAnsi="Arial" w:cs="Arial"/>
                <w:b/>
                <w:bCs/>
              </w:rPr>
              <w:t>Action 3</w:t>
            </w:r>
            <w:r w:rsidR="006B7C84" w:rsidRPr="00504EA7">
              <w:rPr>
                <w:rFonts w:ascii="Arial" w:hAnsi="Arial" w:cs="Arial"/>
                <w:b/>
                <w:bCs/>
              </w:rPr>
              <w:t xml:space="preserve"> etc.</w:t>
            </w:r>
            <w:r w:rsidRPr="00504EA7">
              <w:rPr>
                <w:rFonts w:ascii="Arial" w:hAnsi="Arial" w:cs="Arial"/>
                <w:b/>
                <w:bCs/>
              </w:rPr>
              <w:t xml:space="preserve"> - </w:t>
            </w:r>
          </w:p>
        </w:tc>
        <w:tc>
          <w:tcPr>
            <w:tcW w:w="1314" w:type="pct"/>
            <w:shd w:val="clear" w:color="auto" w:fill="auto"/>
          </w:tcPr>
          <w:p w14:paraId="38797927" w14:textId="77777777" w:rsidR="00DD3508" w:rsidRPr="00504EA7" w:rsidRDefault="00DD3508" w:rsidP="00623276">
            <w:pPr>
              <w:jc w:val="both"/>
              <w:rPr>
                <w:rFonts w:ascii="Arial" w:hAnsi="Arial" w:cs="Arial"/>
                <w:b/>
                <w:bCs/>
              </w:rPr>
            </w:pPr>
          </w:p>
        </w:tc>
      </w:tr>
    </w:tbl>
    <w:p w14:paraId="3F0F1EE0" w14:textId="1BC06E6D" w:rsidR="00BC5074" w:rsidRPr="00EF7129" w:rsidRDefault="00BC5074" w:rsidP="432FA0E0">
      <w:pPr>
        <w:spacing w:after="0"/>
        <w:rPr>
          <w:rFonts w:ascii="Century Gothic" w:hAnsi="Century Gothic"/>
          <w:b/>
          <w:bCs/>
        </w:rPr>
      </w:pPr>
    </w:p>
    <w:sectPr w:rsidR="00BC5074" w:rsidRPr="00EF7129" w:rsidSect="00E77B6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B0CA" w14:textId="77777777" w:rsidR="004B639C" w:rsidRDefault="004B639C" w:rsidP="007C38E1">
      <w:pPr>
        <w:spacing w:after="0" w:line="240" w:lineRule="auto"/>
      </w:pPr>
      <w:r>
        <w:separator/>
      </w:r>
    </w:p>
  </w:endnote>
  <w:endnote w:type="continuationSeparator" w:id="0">
    <w:p w14:paraId="2163076B" w14:textId="77777777" w:rsidR="004B639C" w:rsidRDefault="004B639C" w:rsidP="007C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54476"/>
      <w:docPartObj>
        <w:docPartGallery w:val="Page Numbers (Bottom of Page)"/>
        <w:docPartUnique/>
      </w:docPartObj>
    </w:sdtPr>
    <w:sdtEndPr>
      <w:rPr>
        <w:rFonts w:ascii="Century Gothic" w:hAnsi="Century Gothic"/>
        <w:sz w:val="18"/>
        <w:szCs w:val="18"/>
      </w:rPr>
    </w:sdtEndPr>
    <w:sdtContent>
      <w:p w14:paraId="0F5FA512" w14:textId="0190B331" w:rsidR="001F224B" w:rsidRPr="001F224B" w:rsidRDefault="001F224B">
        <w:pPr>
          <w:pStyle w:val="Footer"/>
          <w:jc w:val="right"/>
          <w:rPr>
            <w:rFonts w:ascii="Century Gothic" w:hAnsi="Century Gothic"/>
            <w:sz w:val="18"/>
            <w:szCs w:val="18"/>
          </w:rPr>
        </w:pPr>
        <w:r w:rsidRPr="001F224B">
          <w:rPr>
            <w:rFonts w:ascii="Century Gothic" w:hAnsi="Century Gothic"/>
            <w:sz w:val="18"/>
            <w:szCs w:val="18"/>
          </w:rPr>
          <w:fldChar w:fldCharType="begin"/>
        </w:r>
        <w:r w:rsidRPr="001F224B">
          <w:rPr>
            <w:rFonts w:ascii="Century Gothic" w:hAnsi="Century Gothic"/>
            <w:sz w:val="18"/>
            <w:szCs w:val="18"/>
          </w:rPr>
          <w:instrText>PAGE   \* MERGEFORMAT</w:instrText>
        </w:r>
        <w:r w:rsidRPr="001F224B">
          <w:rPr>
            <w:rFonts w:ascii="Century Gothic" w:hAnsi="Century Gothic"/>
            <w:sz w:val="18"/>
            <w:szCs w:val="18"/>
          </w:rPr>
          <w:fldChar w:fldCharType="separate"/>
        </w:r>
        <w:r w:rsidRPr="001F224B">
          <w:rPr>
            <w:rFonts w:ascii="Century Gothic" w:hAnsi="Century Gothic"/>
            <w:sz w:val="18"/>
            <w:szCs w:val="18"/>
          </w:rPr>
          <w:t>2</w:t>
        </w:r>
        <w:r w:rsidRPr="001F224B">
          <w:rPr>
            <w:rFonts w:ascii="Century Gothic" w:hAnsi="Century Gothic"/>
            <w:sz w:val="18"/>
            <w:szCs w:val="18"/>
          </w:rPr>
          <w:fldChar w:fldCharType="end"/>
        </w:r>
      </w:p>
    </w:sdtContent>
  </w:sdt>
  <w:p w14:paraId="01FB79AF" w14:textId="77777777" w:rsidR="001F224B" w:rsidRDefault="001F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40BD" w14:textId="77777777" w:rsidR="004B639C" w:rsidRDefault="004B639C" w:rsidP="007C38E1">
      <w:pPr>
        <w:spacing w:after="0" w:line="240" w:lineRule="auto"/>
      </w:pPr>
      <w:r>
        <w:separator/>
      </w:r>
    </w:p>
  </w:footnote>
  <w:footnote w:type="continuationSeparator" w:id="0">
    <w:p w14:paraId="269417E8" w14:textId="77777777" w:rsidR="004B639C" w:rsidRDefault="004B639C" w:rsidP="007C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855C" w14:textId="6A025498" w:rsidR="00114AE5" w:rsidRDefault="00114AE5">
    <w:pPr>
      <w:pStyle w:val="Header"/>
    </w:pPr>
  </w:p>
</w:hdr>
</file>

<file path=word/intelligence2.xml><?xml version="1.0" encoding="utf-8"?>
<int2:intelligence xmlns:int2="http://schemas.microsoft.com/office/intelligence/2020/intelligence" xmlns:oel="http://schemas.microsoft.com/office/2019/extlst">
  <int2:observations>
    <int2:textHash int2:hashCode="IDq+lFLb/TZIic" int2:id="tMpUFqvS">
      <int2:state int2:value="Rejected" int2:type="AugLoop_Text_Critique"/>
    </int2:textHash>
    <int2:bookmark int2:bookmarkName="_Int_RZtwY295" int2:invalidationBookmarkName="" int2:hashCode="MqKi+oYQwIA1A3" int2:id="2NQRxgMS">
      <int2:state int2:value="Rejected" int2:type="AugLoop_Text_Critique"/>
    </int2:bookmark>
    <int2:bookmark int2:bookmarkName="_Int_HgXk8LjF" int2:invalidationBookmarkName="" int2:hashCode="edILqIOYJmGgmN" int2:id="XWWlYOwa">
      <int2:state int2:value="Rejected" int2:type="AugLoop_Text_Critique"/>
    </int2:bookmark>
    <int2:bookmark int2:bookmarkName="_Int_ESdbkcFP" int2:invalidationBookmarkName="" int2:hashCode="4XZ092LEEJWLjh" int2:id="JgWTryoS">
      <int2:state int2:value="Rejected" int2:type="AugLoop_Text_Critique"/>
    </int2:bookmark>
    <int2:bookmark int2:bookmarkName="_Int_dkEUDXlj" int2:invalidationBookmarkName="" int2:hashCode="NwPNIWiB0zA6EK" int2:id="jy7vnrXd">
      <int2:state int2:value="Rejected" int2:type="AugLoop_Text_Critique"/>
    </int2:bookmark>
    <int2:bookmark int2:bookmarkName="_Int_EaMhMIbW" int2:invalidationBookmarkName="" int2:hashCode="xMbFclMBydLff5" int2:id="Hi2aXjOi">
      <int2:state int2:value="Rejected" int2:type="AugLoop_Text_Critique"/>
    </int2:bookmark>
    <int2:bookmark int2:bookmarkName="_Int_UCBy9EhF" int2:invalidationBookmarkName="" int2:hashCode="o+CQhDxFYKBdn7" int2:id="J2F7xP6a">
      <int2:state int2:value="Rejected" int2:type="AugLoop_Text_Critique"/>
    </int2:bookmark>
    <int2:bookmark int2:bookmarkName="_Int_PCh5xzQd" int2:invalidationBookmarkName="" int2:hashCode="BuMSUBKBOCgQbH" int2:id="dlTPlQfv">
      <int2:state int2:value="Rejected" int2:type="AugLoop_Text_Critique"/>
    </int2:bookmark>
    <int2:bookmark int2:bookmarkName="_Int_7zxzARZY" int2:invalidationBookmarkName="" int2:hashCode="YYi6CeZqLbfqaI" int2:id="rhsSIVHr">
      <int2:state int2:value="Rejected" int2:type="AugLoop_Text_Critique"/>
    </int2:bookmark>
    <int2:bookmark int2:bookmarkName="_Int_0aw3Tvzi" int2:invalidationBookmarkName="" int2:hashCode="4XZ092LEEJWLjh" int2:id="wff4XoD5">
      <int2:state int2:value="Rejected" int2:type="AugLoop_Text_Critique"/>
    </int2:bookmark>
    <int2:bookmark int2:bookmarkName="_Int_hk3MmI0h" int2:invalidationBookmarkName="" int2:hashCode="zihxjpie7/+4+V" int2:id="wtGj9QwX">
      <int2:state int2:value="Rejected" int2:type="AugLoop_Text_Critique"/>
    </int2:bookmark>
    <int2:bookmark int2:bookmarkName="_Int_Zgz6zzBH" int2:invalidationBookmarkName="" int2:hashCode="52FwMAySVendUk" int2:id="ymwroIMG">
      <int2:state int2:value="Rejected" int2:type="AugLoop_Text_Critique"/>
    </int2:bookmark>
    <int2:bookmark int2:bookmarkName="_Int_ipg0l5Z2" int2:invalidationBookmarkName="" int2:hashCode="fGxEyFXahTFwT1" int2:id="q9gVwb3S">
      <int2:state int2:value="Rejected" int2:type="AugLoop_Text_Critique"/>
    </int2:bookmark>
    <int2:bookmark int2:bookmarkName="_Int_iKyh0631" int2:invalidationBookmarkName="" int2:hashCode="VRd/LyDcPFdCnc" int2:id="roA6qVNa">
      <int2:state int2:value="Rejected" int2:type="AugLoop_Text_Critique"/>
    </int2:bookmark>
    <int2:bookmark int2:bookmarkName="_Int_XRi4qosB" int2:invalidationBookmarkName="" int2:hashCode="QHQfPOTE7MbsPj" int2:id="XJFcR2Sb">
      <int2:state int2:value="Rejected" int2:type="AugLoop_Text_Critique"/>
    </int2:bookmark>
    <int2:bookmark int2:bookmarkName="_Int_zjS0et33" int2:invalidationBookmarkName="" int2:hashCode="pB6AilHv/c1LBI" int2:id="6VBcqbKZ">
      <int2:state int2:value="Rejected" int2:type="AugLoop_Text_Critique"/>
    </int2:bookmark>
    <int2:bookmark int2:bookmarkName="_Int_MmjZ7K3Z" int2:invalidationBookmarkName="" int2:hashCode="VRd/LyDcPFdCnc" int2:id="FwgR6C1l">
      <int2:state int2:value="Rejected" int2:type="AugLoop_Text_Critique"/>
    </int2:bookmark>
    <int2:bookmark int2:bookmarkName="_Int_ortEa1Vt" int2:invalidationBookmarkName="" int2:hashCode="vFiIoctkWN2s5M" int2:id="Sd0K6B77">
      <int2:state int2:value="Rejected" int2:type="AugLoop_Text_Critique"/>
    </int2:bookmark>
    <int2:bookmark int2:bookmarkName="_Int_MIgMX9zS" int2:invalidationBookmarkName="" int2:hashCode="5Mj5sJHjd8Xv7p" int2:id="wvlScrza">
      <int2:state int2:value="Rejected" int2:type="AugLoop_Text_Critique"/>
    </int2:bookmark>
    <int2:bookmark int2:bookmarkName="_Int_CeVNWpao" int2:invalidationBookmarkName="" int2:hashCode="U5fgWD8U9siN4G" int2:id="vcS2nBUD">
      <int2:state int2:value="Rejected" int2:type="AugLoop_Text_Critique"/>
    </int2:bookmark>
    <int2:bookmark int2:bookmarkName="_Int_KCFVneVU" int2:invalidationBookmarkName="" int2:hashCode="AcftaPVZcGJEgu" int2:id="Uy61kZm9">
      <int2:state int2:value="Rejected" int2:type="AugLoop_Text_Critique"/>
    </int2:bookmark>
    <int2:bookmark int2:bookmarkName="_Int_oHZI09XL" int2:invalidationBookmarkName="" int2:hashCode="LDoO9u9DFubl0c" int2:id="re2MZIjN">
      <int2:state int2:value="Rejected" int2:type="AugLoop_Text_Critique"/>
    </int2:bookmark>
    <int2:bookmark int2:bookmarkName="_Int_NHYNiqRU" int2:invalidationBookmarkName="" int2:hashCode="U5fgWD8U9siN4G" int2:id="WI3Igzdm">
      <int2:state int2:value="Rejected" int2:type="AugLoop_Text_Critique"/>
    </int2:bookmark>
    <int2:bookmark int2:bookmarkName="_Int_4nLkKr52" int2:invalidationBookmarkName="" int2:hashCode="G14DL5A91nimsl" int2:id="45FqOONb">
      <int2:state int2:value="Rejected" int2:type="AugLoop_Text_Critique"/>
    </int2:bookmark>
    <int2:bookmark int2:bookmarkName="_Int_kpr6MQTb" int2:invalidationBookmarkName="" int2:hashCode="gWxS/SvdlKY80J" int2:id="C0BcTPwB">
      <int2:state int2:value="Rejected" int2:type="AugLoop_Text_Critique"/>
    </int2:bookmark>
    <int2:bookmark int2:bookmarkName="_Int_wZlRny05" int2:invalidationBookmarkName="" int2:hashCode="yuuQmuT/TuJaD/" int2:id="BwCqS8w6">
      <int2:state int2:value="Rejected" int2:type="AugLoop_Text_Critique"/>
    </int2:bookmark>
    <int2:bookmark int2:bookmarkName="_Int_kG5INURh" int2:invalidationBookmarkName="" int2:hashCode="yuuQmuT/TuJaD/" int2:id="f8vITjeE">
      <int2:state int2:value="Rejected" int2:type="AugLoop_Text_Critique"/>
    </int2:bookmark>
    <int2:bookmark int2:bookmarkName="_Int_p9ym4X1o" int2:invalidationBookmarkName="" int2:hashCode="yuuQmuT/TuJaD/" int2:id="Mrt378vG">
      <int2:state int2:value="Rejected" int2:type="AugLoop_Text_Critique"/>
    </int2:bookmark>
    <int2:bookmark int2:bookmarkName="_Int_kUkF3u3q" int2:invalidationBookmarkName="" int2:hashCode="yuuQmuT/TuJaD/" int2:id="kS7GGBQO">
      <int2:state int2:value="Rejected" int2:type="AugLoop_Text_Critique"/>
    </int2:bookmark>
    <int2:bookmark int2:bookmarkName="_Int_W0T784JS" int2:invalidationBookmarkName="" int2:hashCode="yuuQmuT/TuJaD/" int2:id="tnFnanAD">
      <int2:state int2:value="Rejected" int2:type="AugLoop_Text_Critique"/>
    </int2:bookmark>
    <int2:bookmark int2:bookmarkName="_Int_XjspK72M" int2:invalidationBookmarkName="" int2:hashCode="yuuQmuT/TuJaD/" int2:id="9cj25FiF">
      <int2:state int2:value="Rejected" int2:type="AugLoop_Text_Critique"/>
    </int2:bookmark>
    <int2:bookmark int2:bookmarkName="_Int_iUH3YVqA" int2:invalidationBookmarkName="" int2:hashCode="yuuQmuT/TuJaD/" int2:id="GQAh97R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FFA2"/>
    <w:multiLevelType w:val="hybridMultilevel"/>
    <w:tmpl w:val="77D23408"/>
    <w:lvl w:ilvl="0" w:tplc="9E06CF74">
      <w:start w:val="1"/>
      <w:numFmt w:val="bullet"/>
      <w:lvlText w:val=""/>
      <w:lvlJc w:val="left"/>
      <w:pPr>
        <w:ind w:left="720" w:hanging="360"/>
      </w:pPr>
      <w:rPr>
        <w:rFonts w:ascii="Symbol" w:hAnsi="Symbol" w:hint="default"/>
      </w:rPr>
    </w:lvl>
    <w:lvl w:ilvl="1" w:tplc="55BCA292">
      <w:start w:val="1"/>
      <w:numFmt w:val="bullet"/>
      <w:lvlText w:val="o"/>
      <w:lvlJc w:val="left"/>
      <w:pPr>
        <w:ind w:left="1440" w:hanging="360"/>
      </w:pPr>
      <w:rPr>
        <w:rFonts w:ascii="Courier New" w:hAnsi="Courier New" w:hint="default"/>
      </w:rPr>
    </w:lvl>
    <w:lvl w:ilvl="2" w:tplc="3E14EFB0">
      <w:start w:val="1"/>
      <w:numFmt w:val="bullet"/>
      <w:lvlText w:val=""/>
      <w:lvlJc w:val="left"/>
      <w:pPr>
        <w:ind w:left="2160" w:hanging="360"/>
      </w:pPr>
      <w:rPr>
        <w:rFonts w:ascii="Wingdings" w:hAnsi="Wingdings" w:hint="default"/>
      </w:rPr>
    </w:lvl>
    <w:lvl w:ilvl="3" w:tplc="F5BA69B4">
      <w:start w:val="1"/>
      <w:numFmt w:val="bullet"/>
      <w:lvlText w:val=""/>
      <w:lvlJc w:val="left"/>
      <w:pPr>
        <w:ind w:left="2880" w:hanging="360"/>
      </w:pPr>
      <w:rPr>
        <w:rFonts w:ascii="Symbol" w:hAnsi="Symbol" w:hint="default"/>
      </w:rPr>
    </w:lvl>
    <w:lvl w:ilvl="4" w:tplc="8FB0BB26">
      <w:start w:val="1"/>
      <w:numFmt w:val="bullet"/>
      <w:lvlText w:val="o"/>
      <w:lvlJc w:val="left"/>
      <w:pPr>
        <w:ind w:left="3600" w:hanging="360"/>
      </w:pPr>
      <w:rPr>
        <w:rFonts w:ascii="Courier New" w:hAnsi="Courier New" w:hint="default"/>
      </w:rPr>
    </w:lvl>
    <w:lvl w:ilvl="5" w:tplc="3FEE1748">
      <w:start w:val="1"/>
      <w:numFmt w:val="bullet"/>
      <w:lvlText w:val=""/>
      <w:lvlJc w:val="left"/>
      <w:pPr>
        <w:ind w:left="4320" w:hanging="360"/>
      </w:pPr>
      <w:rPr>
        <w:rFonts w:ascii="Wingdings" w:hAnsi="Wingdings" w:hint="default"/>
      </w:rPr>
    </w:lvl>
    <w:lvl w:ilvl="6" w:tplc="8F006716">
      <w:start w:val="1"/>
      <w:numFmt w:val="bullet"/>
      <w:lvlText w:val=""/>
      <w:lvlJc w:val="left"/>
      <w:pPr>
        <w:ind w:left="5040" w:hanging="360"/>
      </w:pPr>
      <w:rPr>
        <w:rFonts w:ascii="Symbol" w:hAnsi="Symbol" w:hint="default"/>
      </w:rPr>
    </w:lvl>
    <w:lvl w:ilvl="7" w:tplc="49440800">
      <w:start w:val="1"/>
      <w:numFmt w:val="bullet"/>
      <w:lvlText w:val="o"/>
      <w:lvlJc w:val="left"/>
      <w:pPr>
        <w:ind w:left="5760" w:hanging="360"/>
      </w:pPr>
      <w:rPr>
        <w:rFonts w:ascii="Courier New" w:hAnsi="Courier New" w:hint="default"/>
      </w:rPr>
    </w:lvl>
    <w:lvl w:ilvl="8" w:tplc="52B68E1E">
      <w:start w:val="1"/>
      <w:numFmt w:val="bullet"/>
      <w:lvlText w:val=""/>
      <w:lvlJc w:val="left"/>
      <w:pPr>
        <w:ind w:left="6480" w:hanging="360"/>
      </w:pPr>
      <w:rPr>
        <w:rFonts w:ascii="Wingdings" w:hAnsi="Wingdings" w:hint="default"/>
      </w:rPr>
    </w:lvl>
  </w:abstractNum>
  <w:abstractNum w:abstractNumId="1" w15:restartNumberingAfterBreak="0">
    <w:nsid w:val="0CC47ADE"/>
    <w:multiLevelType w:val="hybridMultilevel"/>
    <w:tmpl w:val="ACD2602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0EE80231"/>
    <w:multiLevelType w:val="hybridMultilevel"/>
    <w:tmpl w:val="E370FC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FE0FE0"/>
    <w:multiLevelType w:val="hybridMultilevel"/>
    <w:tmpl w:val="2DD22B70"/>
    <w:lvl w:ilvl="0" w:tplc="FFFFFFFF">
      <w:start w:val="1"/>
      <w:numFmt w:val="decimal"/>
      <w:lvlText w:val="%1."/>
      <w:lvlJc w:val="left"/>
      <w:pPr>
        <w:ind w:left="720" w:hanging="360"/>
      </w:pPr>
      <w:rPr>
        <w:rFonts w:ascii="Century Gothic" w:hAnsi="Century Gothic"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9376C"/>
    <w:multiLevelType w:val="hybridMultilevel"/>
    <w:tmpl w:val="591AC318"/>
    <w:lvl w:ilvl="0" w:tplc="08090015">
      <w:start w:val="1"/>
      <w:numFmt w:val="upperLetter"/>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5" w15:restartNumberingAfterBreak="0">
    <w:nsid w:val="2F4E8756"/>
    <w:multiLevelType w:val="hybridMultilevel"/>
    <w:tmpl w:val="497A6366"/>
    <w:lvl w:ilvl="0" w:tplc="D81684BE">
      <w:start w:val="1"/>
      <w:numFmt w:val="bullet"/>
      <w:lvlText w:val=""/>
      <w:lvlJc w:val="left"/>
      <w:pPr>
        <w:ind w:left="720" w:hanging="360"/>
      </w:pPr>
      <w:rPr>
        <w:rFonts w:ascii="Symbol" w:hAnsi="Symbol" w:hint="default"/>
      </w:rPr>
    </w:lvl>
    <w:lvl w:ilvl="1" w:tplc="F12E23F6">
      <w:start w:val="1"/>
      <w:numFmt w:val="bullet"/>
      <w:lvlText w:val="o"/>
      <w:lvlJc w:val="left"/>
      <w:pPr>
        <w:ind w:left="1440" w:hanging="360"/>
      </w:pPr>
      <w:rPr>
        <w:rFonts w:ascii="Courier New" w:hAnsi="Courier New" w:hint="default"/>
      </w:rPr>
    </w:lvl>
    <w:lvl w:ilvl="2" w:tplc="0F94F4F2">
      <w:start w:val="1"/>
      <w:numFmt w:val="bullet"/>
      <w:lvlText w:val=""/>
      <w:lvlJc w:val="left"/>
      <w:pPr>
        <w:ind w:left="2160" w:hanging="360"/>
      </w:pPr>
      <w:rPr>
        <w:rFonts w:ascii="Wingdings" w:hAnsi="Wingdings" w:hint="default"/>
      </w:rPr>
    </w:lvl>
    <w:lvl w:ilvl="3" w:tplc="A6B036FE">
      <w:start w:val="1"/>
      <w:numFmt w:val="bullet"/>
      <w:lvlText w:val=""/>
      <w:lvlJc w:val="left"/>
      <w:pPr>
        <w:ind w:left="2880" w:hanging="360"/>
      </w:pPr>
      <w:rPr>
        <w:rFonts w:ascii="Symbol" w:hAnsi="Symbol" w:hint="default"/>
      </w:rPr>
    </w:lvl>
    <w:lvl w:ilvl="4" w:tplc="2C1A47F4">
      <w:start w:val="1"/>
      <w:numFmt w:val="bullet"/>
      <w:lvlText w:val="o"/>
      <w:lvlJc w:val="left"/>
      <w:pPr>
        <w:ind w:left="3600" w:hanging="360"/>
      </w:pPr>
      <w:rPr>
        <w:rFonts w:ascii="Courier New" w:hAnsi="Courier New" w:hint="default"/>
      </w:rPr>
    </w:lvl>
    <w:lvl w:ilvl="5" w:tplc="E134358A">
      <w:start w:val="1"/>
      <w:numFmt w:val="bullet"/>
      <w:lvlText w:val=""/>
      <w:lvlJc w:val="left"/>
      <w:pPr>
        <w:ind w:left="4320" w:hanging="360"/>
      </w:pPr>
      <w:rPr>
        <w:rFonts w:ascii="Wingdings" w:hAnsi="Wingdings" w:hint="default"/>
      </w:rPr>
    </w:lvl>
    <w:lvl w:ilvl="6" w:tplc="47C6CC28">
      <w:start w:val="1"/>
      <w:numFmt w:val="bullet"/>
      <w:lvlText w:val=""/>
      <w:lvlJc w:val="left"/>
      <w:pPr>
        <w:ind w:left="5040" w:hanging="360"/>
      </w:pPr>
      <w:rPr>
        <w:rFonts w:ascii="Symbol" w:hAnsi="Symbol" w:hint="default"/>
      </w:rPr>
    </w:lvl>
    <w:lvl w:ilvl="7" w:tplc="C6902928">
      <w:start w:val="1"/>
      <w:numFmt w:val="bullet"/>
      <w:lvlText w:val="o"/>
      <w:lvlJc w:val="left"/>
      <w:pPr>
        <w:ind w:left="5760" w:hanging="360"/>
      </w:pPr>
      <w:rPr>
        <w:rFonts w:ascii="Courier New" w:hAnsi="Courier New" w:hint="default"/>
      </w:rPr>
    </w:lvl>
    <w:lvl w:ilvl="8" w:tplc="273CB2C6">
      <w:start w:val="1"/>
      <w:numFmt w:val="bullet"/>
      <w:lvlText w:val=""/>
      <w:lvlJc w:val="left"/>
      <w:pPr>
        <w:ind w:left="6480" w:hanging="360"/>
      </w:pPr>
      <w:rPr>
        <w:rFonts w:ascii="Wingdings" w:hAnsi="Wingdings" w:hint="default"/>
      </w:rPr>
    </w:lvl>
  </w:abstractNum>
  <w:abstractNum w:abstractNumId="6" w15:restartNumberingAfterBreak="0">
    <w:nsid w:val="3989A3C4"/>
    <w:multiLevelType w:val="hybridMultilevel"/>
    <w:tmpl w:val="A98AB804"/>
    <w:lvl w:ilvl="0" w:tplc="1EBA0A82">
      <w:start w:val="1"/>
      <w:numFmt w:val="bullet"/>
      <w:lvlText w:val=""/>
      <w:lvlJc w:val="left"/>
      <w:pPr>
        <w:ind w:left="720" w:hanging="360"/>
      </w:pPr>
      <w:rPr>
        <w:rFonts w:ascii="Symbol" w:hAnsi="Symbol" w:hint="default"/>
      </w:rPr>
    </w:lvl>
    <w:lvl w:ilvl="1" w:tplc="9BF0C458">
      <w:start w:val="1"/>
      <w:numFmt w:val="bullet"/>
      <w:lvlText w:val="o"/>
      <w:lvlJc w:val="left"/>
      <w:pPr>
        <w:ind w:left="1440" w:hanging="360"/>
      </w:pPr>
      <w:rPr>
        <w:rFonts w:ascii="Courier New" w:hAnsi="Courier New" w:hint="default"/>
      </w:rPr>
    </w:lvl>
    <w:lvl w:ilvl="2" w:tplc="00FAEBAC">
      <w:start w:val="1"/>
      <w:numFmt w:val="bullet"/>
      <w:lvlText w:val=""/>
      <w:lvlJc w:val="left"/>
      <w:pPr>
        <w:ind w:left="2160" w:hanging="360"/>
      </w:pPr>
      <w:rPr>
        <w:rFonts w:ascii="Wingdings" w:hAnsi="Wingdings" w:hint="default"/>
      </w:rPr>
    </w:lvl>
    <w:lvl w:ilvl="3" w:tplc="ECA4E7E6">
      <w:start w:val="1"/>
      <w:numFmt w:val="bullet"/>
      <w:lvlText w:val=""/>
      <w:lvlJc w:val="left"/>
      <w:pPr>
        <w:ind w:left="2880" w:hanging="360"/>
      </w:pPr>
      <w:rPr>
        <w:rFonts w:ascii="Symbol" w:hAnsi="Symbol" w:hint="default"/>
      </w:rPr>
    </w:lvl>
    <w:lvl w:ilvl="4" w:tplc="F062A97E">
      <w:start w:val="1"/>
      <w:numFmt w:val="bullet"/>
      <w:lvlText w:val="o"/>
      <w:lvlJc w:val="left"/>
      <w:pPr>
        <w:ind w:left="3600" w:hanging="360"/>
      </w:pPr>
      <w:rPr>
        <w:rFonts w:ascii="Courier New" w:hAnsi="Courier New" w:hint="default"/>
      </w:rPr>
    </w:lvl>
    <w:lvl w:ilvl="5" w:tplc="D044704E">
      <w:start w:val="1"/>
      <w:numFmt w:val="bullet"/>
      <w:lvlText w:val=""/>
      <w:lvlJc w:val="left"/>
      <w:pPr>
        <w:ind w:left="4320" w:hanging="360"/>
      </w:pPr>
      <w:rPr>
        <w:rFonts w:ascii="Wingdings" w:hAnsi="Wingdings" w:hint="default"/>
      </w:rPr>
    </w:lvl>
    <w:lvl w:ilvl="6" w:tplc="C4E4090C">
      <w:start w:val="1"/>
      <w:numFmt w:val="bullet"/>
      <w:lvlText w:val=""/>
      <w:lvlJc w:val="left"/>
      <w:pPr>
        <w:ind w:left="5040" w:hanging="360"/>
      </w:pPr>
      <w:rPr>
        <w:rFonts w:ascii="Symbol" w:hAnsi="Symbol" w:hint="default"/>
      </w:rPr>
    </w:lvl>
    <w:lvl w:ilvl="7" w:tplc="92D6910A">
      <w:start w:val="1"/>
      <w:numFmt w:val="bullet"/>
      <w:lvlText w:val="o"/>
      <w:lvlJc w:val="left"/>
      <w:pPr>
        <w:ind w:left="5760" w:hanging="360"/>
      </w:pPr>
      <w:rPr>
        <w:rFonts w:ascii="Courier New" w:hAnsi="Courier New" w:hint="default"/>
      </w:rPr>
    </w:lvl>
    <w:lvl w:ilvl="8" w:tplc="C592F01E">
      <w:start w:val="1"/>
      <w:numFmt w:val="bullet"/>
      <w:lvlText w:val=""/>
      <w:lvlJc w:val="left"/>
      <w:pPr>
        <w:ind w:left="6480" w:hanging="360"/>
      </w:pPr>
      <w:rPr>
        <w:rFonts w:ascii="Wingdings" w:hAnsi="Wingdings" w:hint="default"/>
      </w:rPr>
    </w:lvl>
  </w:abstractNum>
  <w:abstractNum w:abstractNumId="7" w15:restartNumberingAfterBreak="0">
    <w:nsid w:val="4B431DD2"/>
    <w:multiLevelType w:val="hybridMultilevel"/>
    <w:tmpl w:val="5282B0EC"/>
    <w:lvl w:ilvl="0" w:tplc="0C543D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E5779"/>
    <w:multiLevelType w:val="hybridMultilevel"/>
    <w:tmpl w:val="2E6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53DED"/>
    <w:multiLevelType w:val="hybridMultilevel"/>
    <w:tmpl w:val="ACAE20BC"/>
    <w:lvl w:ilvl="0" w:tplc="1E8A0DF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6E7C1F"/>
    <w:multiLevelType w:val="hybridMultilevel"/>
    <w:tmpl w:val="EE50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860BC"/>
    <w:multiLevelType w:val="hybridMultilevel"/>
    <w:tmpl w:val="88C2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D61DD"/>
    <w:multiLevelType w:val="hybridMultilevel"/>
    <w:tmpl w:val="07D0EF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090114">
    <w:abstractNumId w:val="0"/>
  </w:num>
  <w:num w:numId="2" w16cid:durableId="697313175">
    <w:abstractNumId w:val="6"/>
  </w:num>
  <w:num w:numId="3" w16cid:durableId="1065880386">
    <w:abstractNumId w:val="5"/>
  </w:num>
  <w:num w:numId="4" w16cid:durableId="2035114366">
    <w:abstractNumId w:val="7"/>
  </w:num>
  <w:num w:numId="5" w16cid:durableId="1104419612">
    <w:abstractNumId w:val="2"/>
  </w:num>
  <w:num w:numId="6" w16cid:durableId="2035573273">
    <w:abstractNumId w:val="9"/>
  </w:num>
  <w:num w:numId="7" w16cid:durableId="1053622308">
    <w:abstractNumId w:val="1"/>
  </w:num>
  <w:num w:numId="8" w16cid:durableId="1732463715">
    <w:abstractNumId w:val="4"/>
  </w:num>
  <w:num w:numId="9" w16cid:durableId="1233927147">
    <w:abstractNumId w:val="3"/>
  </w:num>
  <w:num w:numId="10" w16cid:durableId="965159912">
    <w:abstractNumId w:val="10"/>
  </w:num>
  <w:num w:numId="11" w16cid:durableId="997418420">
    <w:abstractNumId w:val="11"/>
  </w:num>
  <w:num w:numId="12" w16cid:durableId="94058610">
    <w:abstractNumId w:val="8"/>
  </w:num>
  <w:num w:numId="13" w16cid:durableId="5633714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FA"/>
    <w:rsid w:val="00023E37"/>
    <w:rsid w:val="00045E2D"/>
    <w:rsid w:val="0005334A"/>
    <w:rsid w:val="000841C7"/>
    <w:rsid w:val="0008605C"/>
    <w:rsid w:val="000A369C"/>
    <w:rsid w:val="000A488E"/>
    <w:rsid w:val="000A4F67"/>
    <w:rsid w:val="000B2FB1"/>
    <w:rsid w:val="000C2433"/>
    <w:rsid w:val="000D27A0"/>
    <w:rsid w:val="000D4FC9"/>
    <w:rsid w:val="000F5A5B"/>
    <w:rsid w:val="00114AE5"/>
    <w:rsid w:val="001255B4"/>
    <w:rsid w:val="00126ECC"/>
    <w:rsid w:val="001304BB"/>
    <w:rsid w:val="00153597"/>
    <w:rsid w:val="001B38DE"/>
    <w:rsid w:val="001B54EB"/>
    <w:rsid w:val="001C2B46"/>
    <w:rsid w:val="001D2746"/>
    <w:rsid w:val="001E119D"/>
    <w:rsid w:val="001E23E6"/>
    <w:rsid w:val="001E50BE"/>
    <w:rsid w:val="001E6D80"/>
    <w:rsid w:val="001F224B"/>
    <w:rsid w:val="001F641C"/>
    <w:rsid w:val="00220437"/>
    <w:rsid w:val="00251C25"/>
    <w:rsid w:val="00252FA3"/>
    <w:rsid w:val="00290866"/>
    <w:rsid w:val="002A3F06"/>
    <w:rsid w:val="002B07F8"/>
    <w:rsid w:val="002B0C5B"/>
    <w:rsid w:val="002D1262"/>
    <w:rsid w:val="002D35D6"/>
    <w:rsid w:val="003053ED"/>
    <w:rsid w:val="00306EA4"/>
    <w:rsid w:val="003203A5"/>
    <w:rsid w:val="00320A56"/>
    <w:rsid w:val="0032A649"/>
    <w:rsid w:val="00351EC9"/>
    <w:rsid w:val="00357416"/>
    <w:rsid w:val="003958C0"/>
    <w:rsid w:val="003A3DE9"/>
    <w:rsid w:val="003B1D0E"/>
    <w:rsid w:val="003B6CFA"/>
    <w:rsid w:val="003C21BE"/>
    <w:rsid w:val="003C7B1B"/>
    <w:rsid w:val="00415BA4"/>
    <w:rsid w:val="004178D1"/>
    <w:rsid w:val="00430277"/>
    <w:rsid w:val="00435F76"/>
    <w:rsid w:val="004376D5"/>
    <w:rsid w:val="00445082"/>
    <w:rsid w:val="00463514"/>
    <w:rsid w:val="0046376C"/>
    <w:rsid w:val="00490BF9"/>
    <w:rsid w:val="00491FB6"/>
    <w:rsid w:val="004A2FC8"/>
    <w:rsid w:val="004B639C"/>
    <w:rsid w:val="004C5CCC"/>
    <w:rsid w:val="004D395B"/>
    <w:rsid w:val="004F4001"/>
    <w:rsid w:val="00504EA7"/>
    <w:rsid w:val="00511E42"/>
    <w:rsid w:val="00521F80"/>
    <w:rsid w:val="00541903"/>
    <w:rsid w:val="005434AE"/>
    <w:rsid w:val="00560EA3"/>
    <w:rsid w:val="0056214D"/>
    <w:rsid w:val="0058393C"/>
    <w:rsid w:val="00586C5D"/>
    <w:rsid w:val="00587E61"/>
    <w:rsid w:val="00598A4A"/>
    <w:rsid w:val="005A066A"/>
    <w:rsid w:val="005A5AD8"/>
    <w:rsid w:val="005A6763"/>
    <w:rsid w:val="005D2DA1"/>
    <w:rsid w:val="005D5EAB"/>
    <w:rsid w:val="00603A06"/>
    <w:rsid w:val="00604182"/>
    <w:rsid w:val="00605066"/>
    <w:rsid w:val="0062313F"/>
    <w:rsid w:val="006271E9"/>
    <w:rsid w:val="00637A45"/>
    <w:rsid w:val="00641457"/>
    <w:rsid w:val="00662435"/>
    <w:rsid w:val="00663822"/>
    <w:rsid w:val="00663EF4"/>
    <w:rsid w:val="00663F69"/>
    <w:rsid w:val="00666382"/>
    <w:rsid w:val="00670B99"/>
    <w:rsid w:val="006754A8"/>
    <w:rsid w:val="00681AF9"/>
    <w:rsid w:val="006B401E"/>
    <w:rsid w:val="006B7C84"/>
    <w:rsid w:val="006D2571"/>
    <w:rsid w:val="006E1BBF"/>
    <w:rsid w:val="0070182D"/>
    <w:rsid w:val="00770568"/>
    <w:rsid w:val="00785DAC"/>
    <w:rsid w:val="007860CF"/>
    <w:rsid w:val="007A3751"/>
    <w:rsid w:val="007C38E1"/>
    <w:rsid w:val="007C4E74"/>
    <w:rsid w:val="007C71F2"/>
    <w:rsid w:val="007D05FF"/>
    <w:rsid w:val="007D5500"/>
    <w:rsid w:val="007D6076"/>
    <w:rsid w:val="007E012B"/>
    <w:rsid w:val="007E193A"/>
    <w:rsid w:val="007F15A0"/>
    <w:rsid w:val="00800346"/>
    <w:rsid w:val="00801285"/>
    <w:rsid w:val="008171FC"/>
    <w:rsid w:val="008331F7"/>
    <w:rsid w:val="00853CF6"/>
    <w:rsid w:val="008569F8"/>
    <w:rsid w:val="0087188E"/>
    <w:rsid w:val="008D6823"/>
    <w:rsid w:val="008E4A45"/>
    <w:rsid w:val="0092026E"/>
    <w:rsid w:val="00922FED"/>
    <w:rsid w:val="00924D31"/>
    <w:rsid w:val="00942767"/>
    <w:rsid w:val="00942A08"/>
    <w:rsid w:val="00942EC1"/>
    <w:rsid w:val="009515F2"/>
    <w:rsid w:val="0098498C"/>
    <w:rsid w:val="00987303"/>
    <w:rsid w:val="009A7BC3"/>
    <w:rsid w:val="009B68FA"/>
    <w:rsid w:val="009C1CF2"/>
    <w:rsid w:val="009C693A"/>
    <w:rsid w:val="009D17A1"/>
    <w:rsid w:val="009D7C42"/>
    <w:rsid w:val="009F0B02"/>
    <w:rsid w:val="00A15DCE"/>
    <w:rsid w:val="00A1E62D"/>
    <w:rsid w:val="00A23214"/>
    <w:rsid w:val="00A26FAB"/>
    <w:rsid w:val="00A32660"/>
    <w:rsid w:val="00A63645"/>
    <w:rsid w:val="00A77A0A"/>
    <w:rsid w:val="00A841CA"/>
    <w:rsid w:val="00AA068A"/>
    <w:rsid w:val="00AA22B8"/>
    <w:rsid w:val="00AC08EF"/>
    <w:rsid w:val="00AC1503"/>
    <w:rsid w:val="00AC7FAA"/>
    <w:rsid w:val="00AD5646"/>
    <w:rsid w:val="00B060C5"/>
    <w:rsid w:val="00B21084"/>
    <w:rsid w:val="00B278AB"/>
    <w:rsid w:val="00B37A1F"/>
    <w:rsid w:val="00B442EB"/>
    <w:rsid w:val="00B459E5"/>
    <w:rsid w:val="00B52B16"/>
    <w:rsid w:val="00B575AD"/>
    <w:rsid w:val="00B74A25"/>
    <w:rsid w:val="00B76B2C"/>
    <w:rsid w:val="00B822D8"/>
    <w:rsid w:val="00B87D3A"/>
    <w:rsid w:val="00BB704E"/>
    <w:rsid w:val="00BC5074"/>
    <w:rsid w:val="00BF5150"/>
    <w:rsid w:val="00BF613A"/>
    <w:rsid w:val="00C10435"/>
    <w:rsid w:val="00C24489"/>
    <w:rsid w:val="00C3457B"/>
    <w:rsid w:val="00C46985"/>
    <w:rsid w:val="00C6676C"/>
    <w:rsid w:val="00C7106F"/>
    <w:rsid w:val="00C84388"/>
    <w:rsid w:val="00C869E1"/>
    <w:rsid w:val="00CC339F"/>
    <w:rsid w:val="00CC3CB1"/>
    <w:rsid w:val="00CC4728"/>
    <w:rsid w:val="00CD403D"/>
    <w:rsid w:val="00CE0BC4"/>
    <w:rsid w:val="00CE4EDD"/>
    <w:rsid w:val="00D07046"/>
    <w:rsid w:val="00D20644"/>
    <w:rsid w:val="00D61AC4"/>
    <w:rsid w:val="00D6640A"/>
    <w:rsid w:val="00D66F41"/>
    <w:rsid w:val="00D833BF"/>
    <w:rsid w:val="00D87853"/>
    <w:rsid w:val="00D9049A"/>
    <w:rsid w:val="00DB0410"/>
    <w:rsid w:val="00DC1A9F"/>
    <w:rsid w:val="00DD3508"/>
    <w:rsid w:val="00DE4E84"/>
    <w:rsid w:val="00E17590"/>
    <w:rsid w:val="00E17C89"/>
    <w:rsid w:val="00E20D35"/>
    <w:rsid w:val="00E27D78"/>
    <w:rsid w:val="00E3575E"/>
    <w:rsid w:val="00E417F2"/>
    <w:rsid w:val="00E44A1C"/>
    <w:rsid w:val="00E64682"/>
    <w:rsid w:val="00E77B60"/>
    <w:rsid w:val="00E81737"/>
    <w:rsid w:val="00E91F0E"/>
    <w:rsid w:val="00E94D39"/>
    <w:rsid w:val="00EB3DBE"/>
    <w:rsid w:val="00EB4E30"/>
    <w:rsid w:val="00EB540B"/>
    <w:rsid w:val="00EB75FB"/>
    <w:rsid w:val="00EC13AB"/>
    <w:rsid w:val="00EF21F2"/>
    <w:rsid w:val="00EF2805"/>
    <w:rsid w:val="00EF7129"/>
    <w:rsid w:val="00F104F9"/>
    <w:rsid w:val="00F13E61"/>
    <w:rsid w:val="00F25566"/>
    <w:rsid w:val="00F679AD"/>
    <w:rsid w:val="00F81A8D"/>
    <w:rsid w:val="00F932A7"/>
    <w:rsid w:val="00F94BDB"/>
    <w:rsid w:val="00FA77E2"/>
    <w:rsid w:val="00FB49E5"/>
    <w:rsid w:val="00FB73B5"/>
    <w:rsid w:val="0112EA76"/>
    <w:rsid w:val="015BD0D2"/>
    <w:rsid w:val="016A383C"/>
    <w:rsid w:val="0185A50E"/>
    <w:rsid w:val="019E64FB"/>
    <w:rsid w:val="01A17D08"/>
    <w:rsid w:val="01C556EE"/>
    <w:rsid w:val="01EA88F6"/>
    <w:rsid w:val="0206CEC3"/>
    <w:rsid w:val="02233953"/>
    <w:rsid w:val="02337FF4"/>
    <w:rsid w:val="02441CC8"/>
    <w:rsid w:val="02617DA2"/>
    <w:rsid w:val="026DC73D"/>
    <w:rsid w:val="02733C83"/>
    <w:rsid w:val="02A93718"/>
    <w:rsid w:val="02AD583C"/>
    <w:rsid w:val="02B01A8E"/>
    <w:rsid w:val="02D47BCA"/>
    <w:rsid w:val="02F17E16"/>
    <w:rsid w:val="030C3A29"/>
    <w:rsid w:val="034BD687"/>
    <w:rsid w:val="037675D9"/>
    <w:rsid w:val="03865957"/>
    <w:rsid w:val="038A4E97"/>
    <w:rsid w:val="03943FE1"/>
    <w:rsid w:val="03A5C199"/>
    <w:rsid w:val="03E19571"/>
    <w:rsid w:val="03E9F155"/>
    <w:rsid w:val="042BFD84"/>
    <w:rsid w:val="04792097"/>
    <w:rsid w:val="04962FEB"/>
    <w:rsid w:val="04A94FFF"/>
    <w:rsid w:val="04B6A432"/>
    <w:rsid w:val="04D60EC3"/>
    <w:rsid w:val="050319F8"/>
    <w:rsid w:val="050A726E"/>
    <w:rsid w:val="052229B8"/>
    <w:rsid w:val="052C8929"/>
    <w:rsid w:val="054191FA"/>
    <w:rsid w:val="0550042F"/>
    <w:rsid w:val="0569CBC1"/>
    <w:rsid w:val="056FB3D4"/>
    <w:rsid w:val="057690DF"/>
    <w:rsid w:val="05C7CDE5"/>
    <w:rsid w:val="05E0D7DA"/>
    <w:rsid w:val="06133734"/>
    <w:rsid w:val="0632F56C"/>
    <w:rsid w:val="063F4409"/>
    <w:rsid w:val="0679D36D"/>
    <w:rsid w:val="068CFFBF"/>
    <w:rsid w:val="0690F136"/>
    <w:rsid w:val="069391FC"/>
    <w:rsid w:val="06BB77FF"/>
    <w:rsid w:val="06DD625B"/>
    <w:rsid w:val="071CD5C9"/>
    <w:rsid w:val="0753A091"/>
    <w:rsid w:val="075EBA81"/>
    <w:rsid w:val="0761A3A5"/>
    <w:rsid w:val="07838BB1"/>
    <w:rsid w:val="07A54507"/>
    <w:rsid w:val="07A8F566"/>
    <w:rsid w:val="07C30A3C"/>
    <w:rsid w:val="07CB1256"/>
    <w:rsid w:val="07E2F15A"/>
    <w:rsid w:val="07F328C6"/>
    <w:rsid w:val="07FDFA4B"/>
    <w:rsid w:val="0805FA07"/>
    <w:rsid w:val="080639CC"/>
    <w:rsid w:val="080DAF85"/>
    <w:rsid w:val="08222395"/>
    <w:rsid w:val="0859CA7A"/>
    <w:rsid w:val="08612088"/>
    <w:rsid w:val="08BD6278"/>
    <w:rsid w:val="08E0FA4D"/>
    <w:rsid w:val="0900AB1B"/>
    <w:rsid w:val="09140A4F"/>
    <w:rsid w:val="091F5C12"/>
    <w:rsid w:val="0922BE9A"/>
    <w:rsid w:val="094DBA5A"/>
    <w:rsid w:val="09653AF7"/>
    <w:rsid w:val="096E5A67"/>
    <w:rsid w:val="09716540"/>
    <w:rsid w:val="0979E44B"/>
    <w:rsid w:val="09A0FFCA"/>
    <w:rsid w:val="09C31E64"/>
    <w:rsid w:val="09D30B66"/>
    <w:rsid w:val="09EFC659"/>
    <w:rsid w:val="09F59ADB"/>
    <w:rsid w:val="09F978D5"/>
    <w:rsid w:val="0A01F746"/>
    <w:rsid w:val="0A056FAF"/>
    <w:rsid w:val="0A2A503E"/>
    <w:rsid w:val="0A334873"/>
    <w:rsid w:val="0A386985"/>
    <w:rsid w:val="0A793FD9"/>
    <w:rsid w:val="0AA5AF7F"/>
    <w:rsid w:val="0AED42E9"/>
    <w:rsid w:val="0B34C69D"/>
    <w:rsid w:val="0B9F4038"/>
    <w:rsid w:val="0C3F05F2"/>
    <w:rsid w:val="0C50195E"/>
    <w:rsid w:val="0C5D3872"/>
    <w:rsid w:val="0C60D6AE"/>
    <w:rsid w:val="0C7D56AA"/>
    <w:rsid w:val="0C89134A"/>
    <w:rsid w:val="0C8B823A"/>
    <w:rsid w:val="0C8C5818"/>
    <w:rsid w:val="0CC84F35"/>
    <w:rsid w:val="0CCDA736"/>
    <w:rsid w:val="0CD6F601"/>
    <w:rsid w:val="0CEB565F"/>
    <w:rsid w:val="0D107C94"/>
    <w:rsid w:val="0D16E1C0"/>
    <w:rsid w:val="0D561726"/>
    <w:rsid w:val="0D5D05B3"/>
    <w:rsid w:val="0D648E1B"/>
    <w:rsid w:val="0D6E6E8F"/>
    <w:rsid w:val="0D8EE7B7"/>
    <w:rsid w:val="0D9AFC45"/>
    <w:rsid w:val="0DAA6CD9"/>
    <w:rsid w:val="0DDE847C"/>
    <w:rsid w:val="0DF080EF"/>
    <w:rsid w:val="0DFBA728"/>
    <w:rsid w:val="0E1AD6A9"/>
    <w:rsid w:val="0E34C52C"/>
    <w:rsid w:val="0E37B6D1"/>
    <w:rsid w:val="0E4987BE"/>
    <w:rsid w:val="0E4B4761"/>
    <w:rsid w:val="0E5786A7"/>
    <w:rsid w:val="0E6EFAFF"/>
    <w:rsid w:val="0E793B40"/>
    <w:rsid w:val="0EC12955"/>
    <w:rsid w:val="0F04332D"/>
    <w:rsid w:val="0F060590"/>
    <w:rsid w:val="0F2919CA"/>
    <w:rsid w:val="0F342094"/>
    <w:rsid w:val="0F4F6CD0"/>
    <w:rsid w:val="0F76576F"/>
    <w:rsid w:val="0F87BA20"/>
    <w:rsid w:val="0F984758"/>
    <w:rsid w:val="0FAF0C40"/>
    <w:rsid w:val="0FB6A70A"/>
    <w:rsid w:val="0FB93F96"/>
    <w:rsid w:val="0FC0B40C"/>
    <w:rsid w:val="0FCEB98F"/>
    <w:rsid w:val="0FD19891"/>
    <w:rsid w:val="0FEAF000"/>
    <w:rsid w:val="0FEB7066"/>
    <w:rsid w:val="0FFB63CF"/>
    <w:rsid w:val="1020A05E"/>
    <w:rsid w:val="10448F62"/>
    <w:rsid w:val="10760BD5"/>
    <w:rsid w:val="10975A06"/>
    <w:rsid w:val="10A298C8"/>
    <w:rsid w:val="10A69BA4"/>
    <w:rsid w:val="11238A81"/>
    <w:rsid w:val="116A0716"/>
    <w:rsid w:val="1174E51F"/>
    <w:rsid w:val="11A9C1F1"/>
    <w:rsid w:val="11AC2F54"/>
    <w:rsid w:val="11BBAD2E"/>
    <w:rsid w:val="11D054E4"/>
    <w:rsid w:val="11F4AF53"/>
    <w:rsid w:val="1205D69C"/>
    <w:rsid w:val="12426C05"/>
    <w:rsid w:val="125D2455"/>
    <w:rsid w:val="125F742C"/>
    <w:rsid w:val="1289F277"/>
    <w:rsid w:val="128F22CD"/>
    <w:rsid w:val="12AEC83D"/>
    <w:rsid w:val="12D56511"/>
    <w:rsid w:val="12EFD767"/>
    <w:rsid w:val="12F2E284"/>
    <w:rsid w:val="12F854CE"/>
    <w:rsid w:val="131DFFAB"/>
    <w:rsid w:val="134225B0"/>
    <w:rsid w:val="134D8E5A"/>
    <w:rsid w:val="1361D063"/>
    <w:rsid w:val="136FB1A7"/>
    <w:rsid w:val="13DC6CBB"/>
    <w:rsid w:val="13F809E3"/>
    <w:rsid w:val="13FB417F"/>
    <w:rsid w:val="1439EAE9"/>
    <w:rsid w:val="145531CA"/>
    <w:rsid w:val="14670B3A"/>
    <w:rsid w:val="14997B62"/>
    <w:rsid w:val="14A6A92A"/>
    <w:rsid w:val="14AC85E1"/>
    <w:rsid w:val="14BBD043"/>
    <w:rsid w:val="14C77AC9"/>
    <w:rsid w:val="14CC23D7"/>
    <w:rsid w:val="14FA6A97"/>
    <w:rsid w:val="151978AF"/>
    <w:rsid w:val="151BCD11"/>
    <w:rsid w:val="15581E75"/>
    <w:rsid w:val="155FA34A"/>
    <w:rsid w:val="1565E02B"/>
    <w:rsid w:val="15682992"/>
    <w:rsid w:val="1568977A"/>
    <w:rsid w:val="1574BDDC"/>
    <w:rsid w:val="15770FD7"/>
    <w:rsid w:val="157CE361"/>
    <w:rsid w:val="1585769D"/>
    <w:rsid w:val="15962002"/>
    <w:rsid w:val="15B72FB4"/>
    <w:rsid w:val="15D04D1F"/>
    <w:rsid w:val="162C3D62"/>
    <w:rsid w:val="1641C03A"/>
    <w:rsid w:val="164BDD97"/>
    <w:rsid w:val="167969D0"/>
    <w:rsid w:val="169D330C"/>
    <w:rsid w:val="16A002D3"/>
    <w:rsid w:val="16A0DD19"/>
    <w:rsid w:val="16AF304A"/>
    <w:rsid w:val="16CF3F77"/>
    <w:rsid w:val="16FB73AB"/>
    <w:rsid w:val="170170FA"/>
    <w:rsid w:val="170F1915"/>
    <w:rsid w:val="1715DD28"/>
    <w:rsid w:val="1739D7B8"/>
    <w:rsid w:val="173AA72C"/>
    <w:rsid w:val="17A94C58"/>
    <w:rsid w:val="17BD2AC3"/>
    <w:rsid w:val="17F00288"/>
    <w:rsid w:val="18023013"/>
    <w:rsid w:val="18427F0C"/>
    <w:rsid w:val="184C559F"/>
    <w:rsid w:val="185374F0"/>
    <w:rsid w:val="1858EA51"/>
    <w:rsid w:val="185991A3"/>
    <w:rsid w:val="1877EC6D"/>
    <w:rsid w:val="187BCB18"/>
    <w:rsid w:val="1890EA5A"/>
    <w:rsid w:val="189E7256"/>
    <w:rsid w:val="18A5684C"/>
    <w:rsid w:val="18C3FE30"/>
    <w:rsid w:val="18D5A819"/>
    <w:rsid w:val="18F3F5ED"/>
    <w:rsid w:val="1912CF86"/>
    <w:rsid w:val="1934E8A7"/>
    <w:rsid w:val="196E72EE"/>
    <w:rsid w:val="19892F0F"/>
    <w:rsid w:val="1996C52C"/>
    <w:rsid w:val="1996DDE4"/>
    <w:rsid w:val="19A9A87E"/>
    <w:rsid w:val="19C4B024"/>
    <w:rsid w:val="19CC3BA2"/>
    <w:rsid w:val="19D33C67"/>
    <w:rsid w:val="19EE6924"/>
    <w:rsid w:val="19F33751"/>
    <w:rsid w:val="1A086012"/>
    <w:rsid w:val="1A164FBA"/>
    <w:rsid w:val="1A2AD643"/>
    <w:rsid w:val="1A3C8CC2"/>
    <w:rsid w:val="1A664152"/>
    <w:rsid w:val="1AA5DBDD"/>
    <w:rsid w:val="1AD64DBC"/>
    <w:rsid w:val="1AD71E68"/>
    <w:rsid w:val="1ADC2984"/>
    <w:rsid w:val="1B01AA5C"/>
    <w:rsid w:val="1B028B3C"/>
    <w:rsid w:val="1B0374AD"/>
    <w:rsid w:val="1B080811"/>
    <w:rsid w:val="1B20C26C"/>
    <w:rsid w:val="1B2C0A03"/>
    <w:rsid w:val="1B33CFDD"/>
    <w:rsid w:val="1B4A7431"/>
    <w:rsid w:val="1B636197"/>
    <w:rsid w:val="1B69D516"/>
    <w:rsid w:val="1B9518AC"/>
    <w:rsid w:val="1BA2B09A"/>
    <w:rsid w:val="1BAB7ECA"/>
    <w:rsid w:val="1BD407D7"/>
    <w:rsid w:val="1BD62644"/>
    <w:rsid w:val="1BE94E4B"/>
    <w:rsid w:val="1BFCB666"/>
    <w:rsid w:val="1C0E9963"/>
    <w:rsid w:val="1C300DA0"/>
    <w:rsid w:val="1C476598"/>
    <w:rsid w:val="1C6CB3D1"/>
    <w:rsid w:val="1C758D23"/>
    <w:rsid w:val="1C93DB5E"/>
    <w:rsid w:val="1CF36298"/>
    <w:rsid w:val="1CF98331"/>
    <w:rsid w:val="1D059AF2"/>
    <w:rsid w:val="1D150D1C"/>
    <w:rsid w:val="1D20E4D0"/>
    <w:rsid w:val="1D3C8A24"/>
    <w:rsid w:val="1D3E80FB"/>
    <w:rsid w:val="1D40D7BE"/>
    <w:rsid w:val="1D47BB34"/>
    <w:rsid w:val="1D4D7FAE"/>
    <w:rsid w:val="1D57A958"/>
    <w:rsid w:val="1D7114FA"/>
    <w:rsid w:val="1D7C645C"/>
    <w:rsid w:val="1DBB7AF6"/>
    <w:rsid w:val="1E080374"/>
    <w:rsid w:val="1E24AD96"/>
    <w:rsid w:val="1E7FABE9"/>
    <w:rsid w:val="1E9A694C"/>
    <w:rsid w:val="1EAE3519"/>
    <w:rsid w:val="1ED85462"/>
    <w:rsid w:val="1EE38B95"/>
    <w:rsid w:val="1F15A20B"/>
    <w:rsid w:val="1F1AF3A4"/>
    <w:rsid w:val="1F318874"/>
    <w:rsid w:val="1F44E99D"/>
    <w:rsid w:val="1F7684A0"/>
    <w:rsid w:val="1FAF0C77"/>
    <w:rsid w:val="1FC5B8D0"/>
    <w:rsid w:val="1FDF3F33"/>
    <w:rsid w:val="2006CC48"/>
    <w:rsid w:val="201D625C"/>
    <w:rsid w:val="2036D2BA"/>
    <w:rsid w:val="203A2867"/>
    <w:rsid w:val="20409976"/>
    <w:rsid w:val="204EF6F2"/>
    <w:rsid w:val="2073EDFE"/>
    <w:rsid w:val="207C397C"/>
    <w:rsid w:val="20C394B7"/>
    <w:rsid w:val="20C87C6B"/>
    <w:rsid w:val="20F2CD64"/>
    <w:rsid w:val="20FB1091"/>
    <w:rsid w:val="210717B1"/>
    <w:rsid w:val="211731B2"/>
    <w:rsid w:val="212891DC"/>
    <w:rsid w:val="2163CCCC"/>
    <w:rsid w:val="21844217"/>
    <w:rsid w:val="21B39F2A"/>
    <w:rsid w:val="21B66C19"/>
    <w:rsid w:val="220BDA1E"/>
    <w:rsid w:val="220FF524"/>
    <w:rsid w:val="2211F21E"/>
    <w:rsid w:val="22134350"/>
    <w:rsid w:val="2246BD80"/>
    <w:rsid w:val="224D42CD"/>
    <w:rsid w:val="22521228"/>
    <w:rsid w:val="22570D40"/>
    <w:rsid w:val="229E08D7"/>
    <w:rsid w:val="22B415EF"/>
    <w:rsid w:val="22BE3CAF"/>
    <w:rsid w:val="22EA9B77"/>
    <w:rsid w:val="22F8C12E"/>
    <w:rsid w:val="23355CAF"/>
    <w:rsid w:val="233B0D53"/>
    <w:rsid w:val="2357BE49"/>
    <w:rsid w:val="235FDB0A"/>
    <w:rsid w:val="237A2425"/>
    <w:rsid w:val="238015A1"/>
    <w:rsid w:val="23ABC585"/>
    <w:rsid w:val="23B01942"/>
    <w:rsid w:val="23CBBD8E"/>
    <w:rsid w:val="23E61744"/>
    <w:rsid w:val="24185AC0"/>
    <w:rsid w:val="241E37DE"/>
    <w:rsid w:val="2468A9EE"/>
    <w:rsid w:val="24696F24"/>
    <w:rsid w:val="2481A1BF"/>
    <w:rsid w:val="248547F5"/>
    <w:rsid w:val="250B7609"/>
    <w:rsid w:val="250C0FEB"/>
    <w:rsid w:val="25138BEF"/>
    <w:rsid w:val="25363BFE"/>
    <w:rsid w:val="254992E0"/>
    <w:rsid w:val="255DB2F0"/>
    <w:rsid w:val="25643199"/>
    <w:rsid w:val="2565A977"/>
    <w:rsid w:val="2577C25C"/>
    <w:rsid w:val="25866705"/>
    <w:rsid w:val="259569DC"/>
    <w:rsid w:val="25A76065"/>
    <w:rsid w:val="25B42B21"/>
    <w:rsid w:val="25FCDDE1"/>
    <w:rsid w:val="26241E46"/>
    <w:rsid w:val="2665AA14"/>
    <w:rsid w:val="267F9C20"/>
    <w:rsid w:val="2686CA1E"/>
    <w:rsid w:val="268A0406"/>
    <w:rsid w:val="26A8652A"/>
    <w:rsid w:val="26B90B9C"/>
    <w:rsid w:val="26CF9EFE"/>
    <w:rsid w:val="26E0B05D"/>
    <w:rsid w:val="26EE9D7A"/>
    <w:rsid w:val="26FECEE3"/>
    <w:rsid w:val="2738F13E"/>
    <w:rsid w:val="273FCDA6"/>
    <w:rsid w:val="274F6C44"/>
    <w:rsid w:val="274FFB82"/>
    <w:rsid w:val="2754523C"/>
    <w:rsid w:val="27579030"/>
    <w:rsid w:val="276ED064"/>
    <w:rsid w:val="27A50594"/>
    <w:rsid w:val="27B309F4"/>
    <w:rsid w:val="27CA6330"/>
    <w:rsid w:val="27DE318D"/>
    <w:rsid w:val="27DEE371"/>
    <w:rsid w:val="27E2BA7C"/>
    <w:rsid w:val="27E81751"/>
    <w:rsid w:val="27EA5C4F"/>
    <w:rsid w:val="27F41DCF"/>
    <w:rsid w:val="27F759EA"/>
    <w:rsid w:val="28145EF5"/>
    <w:rsid w:val="285D8038"/>
    <w:rsid w:val="287F36A8"/>
    <w:rsid w:val="2887F3F9"/>
    <w:rsid w:val="288A6DDB"/>
    <w:rsid w:val="28D4C19F"/>
    <w:rsid w:val="28DAD187"/>
    <w:rsid w:val="291DF9D1"/>
    <w:rsid w:val="291EDA99"/>
    <w:rsid w:val="2922F2B4"/>
    <w:rsid w:val="292C1E67"/>
    <w:rsid w:val="294EDA55"/>
    <w:rsid w:val="295AE1F3"/>
    <w:rsid w:val="295EFD58"/>
    <w:rsid w:val="296B0C15"/>
    <w:rsid w:val="296DBDE4"/>
    <w:rsid w:val="29969802"/>
    <w:rsid w:val="299BA7D6"/>
    <w:rsid w:val="29AB1C45"/>
    <w:rsid w:val="29E6B7D0"/>
    <w:rsid w:val="2A1B0709"/>
    <w:rsid w:val="2A263E3C"/>
    <w:rsid w:val="2A53C34B"/>
    <w:rsid w:val="2A6B8F3A"/>
    <w:rsid w:val="2A8098CD"/>
    <w:rsid w:val="2AB87614"/>
    <w:rsid w:val="2AC044F7"/>
    <w:rsid w:val="2ACA4E29"/>
    <w:rsid w:val="2ACB3AAA"/>
    <w:rsid w:val="2AEAAAB6"/>
    <w:rsid w:val="2AF06707"/>
    <w:rsid w:val="2AF8D6D4"/>
    <w:rsid w:val="2B15D24F"/>
    <w:rsid w:val="2B41269F"/>
    <w:rsid w:val="2B526C25"/>
    <w:rsid w:val="2B5764A7"/>
    <w:rsid w:val="2B8191BF"/>
    <w:rsid w:val="2BE25404"/>
    <w:rsid w:val="2C0D1EFA"/>
    <w:rsid w:val="2C2C1691"/>
    <w:rsid w:val="2C583C2F"/>
    <w:rsid w:val="2C6563A4"/>
    <w:rsid w:val="2C8615A7"/>
    <w:rsid w:val="2CA8E61C"/>
    <w:rsid w:val="2CB1A2B0"/>
    <w:rsid w:val="2CBDCD72"/>
    <w:rsid w:val="2CBF99CD"/>
    <w:rsid w:val="2CE888B3"/>
    <w:rsid w:val="2CEEEC38"/>
    <w:rsid w:val="2D52A7CB"/>
    <w:rsid w:val="2D8FF574"/>
    <w:rsid w:val="2DB2A2D9"/>
    <w:rsid w:val="2DD58FF8"/>
    <w:rsid w:val="2DF5E310"/>
    <w:rsid w:val="2E08A17E"/>
    <w:rsid w:val="2E0FE5E7"/>
    <w:rsid w:val="2E38F1B0"/>
    <w:rsid w:val="2E42FF0F"/>
    <w:rsid w:val="2E459038"/>
    <w:rsid w:val="2E4D7311"/>
    <w:rsid w:val="2E6425B8"/>
    <w:rsid w:val="2E7D331A"/>
    <w:rsid w:val="2E7E9A86"/>
    <w:rsid w:val="2ED470B2"/>
    <w:rsid w:val="2EE76434"/>
    <w:rsid w:val="2F05CCF8"/>
    <w:rsid w:val="2F06E0D8"/>
    <w:rsid w:val="2F08AB84"/>
    <w:rsid w:val="2F0A8765"/>
    <w:rsid w:val="2F18A17D"/>
    <w:rsid w:val="2F24E52A"/>
    <w:rsid w:val="2F2D1D28"/>
    <w:rsid w:val="2F303CA9"/>
    <w:rsid w:val="2F41619A"/>
    <w:rsid w:val="2F5E4282"/>
    <w:rsid w:val="2F671DFD"/>
    <w:rsid w:val="2F90569F"/>
    <w:rsid w:val="2FA33F3F"/>
    <w:rsid w:val="2FA88AE1"/>
    <w:rsid w:val="2FAFA12B"/>
    <w:rsid w:val="2FE94372"/>
    <w:rsid w:val="2FF130F8"/>
    <w:rsid w:val="2FFA40D4"/>
    <w:rsid w:val="300D85A1"/>
    <w:rsid w:val="30209B7F"/>
    <w:rsid w:val="303365A2"/>
    <w:rsid w:val="30438D0C"/>
    <w:rsid w:val="3046E2D4"/>
    <w:rsid w:val="305C99A7"/>
    <w:rsid w:val="30FCA77D"/>
    <w:rsid w:val="3100A3D1"/>
    <w:rsid w:val="312D83D2"/>
    <w:rsid w:val="31A4F533"/>
    <w:rsid w:val="31A5749D"/>
    <w:rsid w:val="31F5BFD5"/>
    <w:rsid w:val="31F702B8"/>
    <w:rsid w:val="320887D6"/>
    <w:rsid w:val="320A01A0"/>
    <w:rsid w:val="3254CB69"/>
    <w:rsid w:val="325B07FD"/>
    <w:rsid w:val="3266B336"/>
    <w:rsid w:val="3266CB12"/>
    <w:rsid w:val="3271D426"/>
    <w:rsid w:val="3312F6E6"/>
    <w:rsid w:val="33266F79"/>
    <w:rsid w:val="333EDA19"/>
    <w:rsid w:val="334A8F70"/>
    <w:rsid w:val="3366B33B"/>
    <w:rsid w:val="336D48BF"/>
    <w:rsid w:val="336F66D8"/>
    <w:rsid w:val="339C80D5"/>
    <w:rsid w:val="33DEEC75"/>
    <w:rsid w:val="33F12AE2"/>
    <w:rsid w:val="341797AA"/>
    <w:rsid w:val="342E7E8A"/>
    <w:rsid w:val="3439FB85"/>
    <w:rsid w:val="343DE77E"/>
    <w:rsid w:val="345E98CF"/>
    <w:rsid w:val="346FE9E3"/>
    <w:rsid w:val="34A8CEE6"/>
    <w:rsid w:val="34AB4CD1"/>
    <w:rsid w:val="34B7A93C"/>
    <w:rsid w:val="34D4A41B"/>
    <w:rsid w:val="34DE7BAF"/>
    <w:rsid w:val="34EA3E5B"/>
    <w:rsid w:val="34EE231F"/>
    <w:rsid w:val="3503A435"/>
    <w:rsid w:val="350D25C2"/>
    <w:rsid w:val="351D8D77"/>
    <w:rsid w:val="3571C9E4"/>
    <w:rsid w:val="359F3CB1"/>
    <w:rsid w:val="35AFACC9"/>
    <w:rsid w:val="35CA4EEB"/>
    <w:rsid w:val="35F47011"/>
    <w:rsid w:val="35FA6930"/>
    <w:rsid w:val="3606AD6E"/>
    <w:rsid w:val="360EAFBE"/>
    <w:rsid w:val="36366E68"/>
    <w:rsid w:val="363BD9A8"/>
    <w:rsid w:val="3644B03E"/>
    <w:rsid w:val="365C364D"/>
    <w:rsid w:val="36610281"/>
    <w:rsid w:val="3675A1EF"/>
    <w:rsid w:val="368788A7"/>
    <w:rsid w:val="36950D87"/>
    <w:rsid w:val="36B886B3"/>
    <w:rsid w:val="36B9A671"/>
    <w:rsid w:val="36BD438F"/>
    <w:rsid w:val="36D9DE40"/>
    <w:rsid w:val="36E99824"/>
    <w:rsid w:val="372D283C"/>
    <w:rsid w:val="3737DF44"/>
    <w:rsid w:val="3796D29E"/>
    <w:rsid w:val="37B88576"/>
    <w:rsid w:val="37C35B5F"/>
    <w:rsid w:val="37E4A862"/>
    <w:rsid w:val="37EA8F1B"/>
    <w:rsid w:val="385635BB"/>
    <w:rsid w:val="38968759"/>
    <w:rsid w:val="389A8C3B"/>
    <w:rsid w:val="38C2C08D"/>
    <w:rsid w:val="38F9E306"/>
    <w:rsid w:val="38FAE232"/>
    <w:rsid w:val="3943E6AC"/>
    <w:rsid w:val="39472D7F"/>
    <w:rsid w:val="3960EF3E"/>
    <w:rsid w:val="39BF2969"/>
    <w:rsid w:val="39D56B65"/>
    <w:rsid w:val="3A3FBDDD"/>
    <w:rsid w:val="3A5F115C"/>
    <w:rsid w:val="3A949FE1"/>
    <w:rsid w:val="3AB91896"/>
    <w:rsid w:val="3ACE35F7"/>
    <w:rsid w:val="3AE67345"/>
    <w:rsid w:val="3AF05D96"/>
    <w:rsid w:val="3B08BC06"/>
    <w:rsid w:val="3B10D707"/>
    <w:rsid w:val="3B2C38BF"/>
    <w:rsid w:val="3B2E2D13"/>
    <w:rsid w:val="3B65830C"/>
    <w:rsid w:val="3B6C3663"/>
    <w:rsid w:val="3B7CCC89"/>
    <w:rsid w:val="3B9817E8"/>
    <w:rsid w:val="3BC1F6EA"/>
    <w:rsid w:val="3BD941FE"/>
    <w:rsid w:val="3C1D2007"/>
    <w:rsid w:val="3C856843"/>
    <w:rsid w:val="3C9C8C4F"/>
    <w:rsid w:val="3CB1654D"/>
    <w:rsid w:val="3D005C02"/>
    <w:rsid w:val="3D07E5CD"/>
    <w:rsid w:val="3D0883C2"/>
    <w:rsid w:val="3D45B798"/>
    <w:rsid w:val="3D54C6B0"/>
    <w:rsid w:val="3D859136"/>
    <w:rsid w:val="3D9DE812"/>
    <w:rsid w:val="3DA72566"/>
    <w:rsid w:val="3DC5A90B"/>
    <w:rsid w:val="3DD09366"/>
    <w:rsid w:val="3DD422D2"/>
    <w:rsid w:val="3DDFC26E"/>
    <w:rsid w:val="3DEB3417"/>
    <w:rsid w:val="3E19A384"/>
    <w:rsid w:val="3E1E1407"/>
    <w:rsid w:val="3E1F4555"/>
    <w:rsid w:val="3E3B93EF"/>
    <w:rsid w:val="3E424202"/>
    <w:rsid w:val="3E4A2155"/>
    <w:rsid w:val="3E5CB3FB"/>
    <w:rsid w:val="3E5E7B8F"/>
    <w:rsid w:val="3E657C5A"/>
    <w:rsid w:val="3E7BDD08"/>
    <w:rsid w:val="3E82BDD9"/>
    <w:rsid w:val="3E9F55DF"/>
    <w:rsid w:val="3EB0A5A2"/>
    <w:rsid w:val="3ED23708"/>
    <w:rsid w:val="3F216197"/>
    <w:rsid w:val="3F27D62D"/>
    <w:rsid w:val="3F3CD5F9"/>
    <w:rsid w:val="3F42BA60"/>
    <w:rsid w:val="3F5692B6"/>
    <w:rsid w:val="3F6CBDB8"/>
    <w:rsid w:val="3F8CEB73"/>
    <w:rsid w:val="3FA6564A"/>
    <w:rsid w:val="3FAB289C"/>
    <w:rsid w:val="3FB04588"/>
    <w:rsid w:val="3FB9E468"/>
    <w:rsid w:val="3FBB15B6"/>
    <w:rsid w:val="3FBF3F25"/>
    <w:rsid w:val="3FD10FF0"/>
    <w:rsid w:val="3FFB50E5"/>
    <w:rsid w:val="401C8435"/>
    <w:rsid w:val="402CC1CD"/>
    <w:rsid w:val="403B7F1E"/>
    <w:rsid w:val="4041F24C"/>
    <w:rsid w:val="405205D3"/>
    <w:rsid w:val="40827830"/>
    <w:rsid w:val="408AE14B"/>
    <w:rsid w:val="40BCCEF0"/>
    <w:rsid w:val="40D13070"/>
    <w:rsid w:val="40D5294A"/>
    <w:rsid w:val="40EDAAE6"/>
    <w:rsid w:val="40FBA7BA"/>
    <w:rsid w:val="40FE0838"/>
    <w:rsid w:val="4101EE5D"/>
    <w:rsid w:val="410BC394"/>
    <w:rsid w:val="4126D915"/>
    <w:rsid w:val="414C15E9"/>
    <w:rsid w:val="415F30CB"/>
    <w:rsid w:val="418D2617"/>
    <w:rsid w:val="41961C51"/>
    <w:rsid w:val="41CB8F1E"/>
    <w:rsid w:val="41D3CD25"/>
    <w:rsid w:val="41E117A5"/>
    <w:rsid w:val="41F43A2A"/>
    <w:rsid w:val="4214D1E2"/>
    <w:rsid w:val="42180C7B"/>
    <w:rsid w:val="42215C3D"/>
    <w:rsid w:val="423FC04D"/>
    <w:rsid w:val="426CC4D6"/>
    <w:rsid w:val="427DBFB9"/>
    <w:rsid w:val="429B2552"/>
    <w:rsid w:val="42A793F5"/>
    <w:rsid w:val="42DB5F1B"/>
    <w:rsid w:val="42E7E64A"/>
    <w:rsid w:val="42F1852A"/>
    <w:rsid w:val="42F2B678"/>
    <w:rsid w:val="4306A0F9"/>
    <w:rsid w:val="432FA0E0"/>
    <w:rsid w:val="434706AE"/>
    <w:rsid w:val="434B2046"/>
    <w:rsid w:val="434F4E2B"/>
    <w:rsid w:val="438DF7E6"/>
    <w:rsid w:val="43B637AA"/>
    <w:rsid w:val="43D2B97A"/>
    <w:rsid w:val="43E6158B"/>
    <w:rsid w:val="44135A90"/>
    <w:rsid w:val="442A61A1"/>
    <w:rsid w:val="4448B282"/>
    <w:rsid w:val="44544736"/>
    <w:rsid w:val="44616166"/>
    <w:rsid w:val="448E86D9"/>
    <w:rsid w:val="44BDDEE2"/>
    <w:rsid w:val="44D44531"/>
    <w:rsid w:val="44D69A72"/>
    <w:rsid w:val="44EB1E8C"/>
    <w:rsid w:val="44EF5AAF"/>
    <w:rsid w:val="44F14CAB"/>
    <w:rsid w:val="452C3B19"/>
    <w:rsid w:val="454509E8"/>
    <w:rsid w:val="454F9B88"/>
    <w:rsid w:val="4550EA5C"/>
    <w:rsid w:val="4558FCFF"/>
    <w:rsid w:val="456E747A"/>
    <w:rsid w:val="459A7A0F"/>
    <w:rsid w:val="45B16F4B"/>
    <w:rsid w:val="45C169AE"/>
    <w:rsid w:val="45DF34B7"/>
    <w:rsid w:val="45E17BCD"/>
    <w:rsid w:val="45E5A510"/>
    <w:rsid w:val="45F01797"/>
    <w:rsid w:val="45FE5799"/>
    <w:rsid w:val="46001A78"/>
    <w:rsid w:val="460AFDD5"/>
    <w:rsid w:val="46151DF6"/>
    <w:rsid w:val="461F870C"/>
    <w:rsid w:val="46254FC3"/>
    <w:rsid w:val="462925EC"/>
    <w:rsid w:val="462A8FBC"/>
    <w:rsid w:val="465F05A0"/>
    <w:rsid w:val="469F0041"/>
    <w:rsid w:val="46BB0D4B"/>
    <w:rsid w:val="46E013AA"/>
    <w:rsid w:val="46EFA05D"/>
    <w:rsid w:val="46FEE81F"/>
    <w:rsid w:val="470A6AF2"/>
    <w:rsid w:val="47237631"/>
    <w:rsid w:val="47423B03"/>
    <w:rsid w:val="476F2429"/>
    <w:rsid w:val="47A5904C"/>
    <w:rsid w:val="47C6279B"/>
    <w:rsid w:val="47CC10FC"/>
    <w:rsid w:val="47EA4871"/>
    <w:rsid w:val="4818FAEC"/>
    <w:rsid w:val="4824AA17"/>
    <w:rsid w:val="48284228"/>
    <w:rsid w:val="48310AE4"/>
    <w:rsid w:val="483AD0A2"/>
    <w:rsid w:val="483B033E"/>
    <w:rsid w:val="48498AC1"/>
    <w:rsid w:val="4856DDAC"/>
    <w:rsid w:val="486874C3"/>
    <w:rsid w:val="4898BB5B"/>
    <w:rsid w:val="48A045BB"/>
    <w:rsid w:val="48A0F64A"/>
    <w:rsid w:val="48A1C191"/>
    <w:rsid w:val="48CCAE51"/>
    <w:rsid w:val="48D708CB"/>
    <w:rsid w:val="48DB8560"/>
    <w:rsid w:val="48E2D56C"/>
    <w:rsid w:val="491CC1D8"/>
    <w:rsid w:val="491E250A"/>
    <w:rsid w:val="4936202F"/>
    <w:rsid w:val="49570C92"/>
    <w:rsid w:val="495BD21F"/>
    <w:rsid w:val="4961F7FC"/>
    <w:rsid w:val="496D3992"/>
    <w:rsid w:val="499218CB"/>
    <w:rsid w:val="49964A40"/>
    <w:rsid w:val="49AF1DFD"/>
    <w:rsid w:val="49BD6DDB"/>
    <w:rsid w:val="49C41289"/>
    <w:rsid w:val="49D4A148"/>
    <w:rsid w:val="49D9ABCE"/>
    <w:rsid w:val="49EFD5AE"/>
    <w:rsid w:val="4A34A50C"/>
    <w:rsid w:val="4A350960"/>
    <w:rsid w:val="4A394FDE"/>
    <w:rsid w:val="4A507A8B"/>
    <w:rsid w:val="4A53DB5C"/>
    <w:rsid w:val="4A67AB74"/>
    <w:rsid w:val="4A88D19E"/>
    <w:rsid w:val="4A8D42A8"/>
    <w:rsid w:val="4A9902D5"/>
    <w:rsid w:val="4A9BE25E"/>
    <w:rsid w:val="4ABD3251"/>
    <w:rsid w:val="4ADE0EDE"/>
    <w:rsid w:val="4AE3BD86"/>
    <w:rsid w:val="4AF2F82F"/>
    <w:rsid w:val="4AFFB5C1"/>
    <w:rsid w:val="4B1745DE"/>
    <w:rsid w:val="4B533391"/>
    <w:rsid w:val="4B6636DA"/>
    <w:rsid w:val="4B676C63"/>
    <w:rsid w:val="4B7B0B05"/>
    <w:rsid w:val="4B8C881E"/>
    <w:rsid w:val="4B966BF4"/>
    <w:rsid w:val="4BCFF7A6"/>
    <w:rsid w:val="4BFFF948"/>
    <w:rsid w:val="4C067916"/>
    <w:rsid w:val="4C656AC5"/>
    <w:rsid w:val="4C6E75E4"/>
    <w:rsid w:val="4C8286FB"/>
    <w:rsid w:val="4C930D26"/>
    <w:rsid w:val="4CBDB994"/>
    <w:rsid w:val="4CC7A414"/>
    <w:rsid w:val="4CEE5555"/>
    <w:rsid w:val="4D0E41C5"/>
    <w:rsid w:val="4D14503B"/>
    <w:rsid w:val="4D703A6F"/>
    <w:rsid w:val="4D8CD54F"/>
    <w:rsid w:val="4D9A0657"/>
    <w:rsid w:val="4DC07260"/>
    <w:rsid w:val="4DC43136"/>
    <w:rsid w:val="4DCAA4E4"/>
    <w:rsid w:val="4E0C26B0"/>
    <w:rsid w:val="4E22F2AD"/>
    <w:rsid w:val="4E2EDD87"/>
    <w:rsid w:val="4E376EF9"/>
    <w:rsid w:val="4E6ECA52"/>
    <w:rsid w:val="4E8A25B6"/>
    <w:rsid w:val="4EAF3850"/>
    <w:rsid w:val="4EB74610"/>
    <w:rsid w:val="4EC32FCA"/>
    <w:rsid w:val="4EDADBDB"/>
    <w:rsid w:val="4F25AA11"/>
    <w:rsid w:val="4F2C27ED"/>
    <w:rsid w:val="4F31EF99"/>
    <w:rsid w:val="4F5C42C1"/>
    <w:rsid w:val="4F7160DC"/>
    <w:rsid w:val="4F8212A1"/>
    <w:rsid w:val="4F85C3C5"/>
    <w:rsid w:val="4FA4A28C"/>
    <w:rsid w:val="4FDA0986"/>
    <w:rsid w:val="4FF67C7A"/>
    <w:rsid w:val="502F90C4"/>
    <w:rsid w:val="5047F643"/>
    <w:rsid w:val="504DF478"/>
    <w:rsid w:val="5060B193"/>
    <w:rsid w:val="50A3E690"/>
    <w:rsid w:val="50A716F3"/>
    <w:rsid w:val="50B01FB0"/>
    <w:rsid w:val="50C5957B"/>
    <w:rsid w:val="50CAEC60"/>
    <w:rsid w:val="50CCEB89"/>
    <w:rsid w:val="50D96AF6"/>
    <w:rsid w:val="50F81322"/>
    <w:rsid w:val="5104595D"/>
    <w:rsid w:val="511083A4"/>
    <w:rsid w:val="5114BFEB"/>
    <w:rsid w:val="511BFE67"/>
    <w:rsid w:val="511F294D"/>
    <w:rsid w:val="514E0DE9"/>
    <w:rsid w:val="51A3E208"/>
    <w:rsid w:val="51CBFAB5"/>
    <w:rsid w:val="51CFE099"/>
    <w:rsid w:val="51DED9CD"/>
    <w:rsid w:val="51EEA334"/>
    <w:rsid w:val="51FC81F4"/>
    <w:rsid w:val="521B1900"/>
    <w:rsid w:val="5221400E"/>
    <w:rsid w:val="522DAB94"/>
    <w:rsid w:val="52467329"/>
    <w:rsid w:val="526165DC"/>
    <w:rsid w:val="52B1CF9D"/>
    <w:rsid w:val="52C33452"/>
    <w:rsid w:val="53047D8C"/>
    <w:rsid w:val="531606C3"/>
    <w:rsid w:val="534DF4C4"/>
    <w:rsid w:val="5357E9B1"/>
    <w:rsid w:val="535C51BB"/>
    <w:rsid w:val="53682945"/>
    <w:rsid w:val="5376AB93"/>
    <w:rsid w:val="537705A2"/>
    <w:rsid w:val="539F8701"/>
    <w:rsid w:val="53AA3FB0"/>
    <w:rsid w:val="53BFB7B1"/>
    <w:rsid w:val="53DC420B"/>
    <w:rsid w:val="53FB8BED"/>
    <w:rsid w:val="541B9163"/>
    <w:rsid w:val="54308802"/>
    <w:rsid w:val="54331FD5"/>
    <w:rsid w:val="54663112"/>
    <w:rsid w:val="54818B5D"/>
    <w:rsid w:val="5491863B"/>
    <w:rsid w:val="54A55BF9"/>
    <w:rsid w:val="54DA0A1D"/>
    <w:rsid w:val="552134A3"/>
    <w:rsid w:val="55297F37"/>
    <w:rsid w:val="553E6C7F"/>
    <w:rsid w:val="5550DA8E"/>
    <w:rsid w:val="555230CE"/>
    <w:rsid w:val="55806E66"/>
    <w:rsid w:val="55BAB329"/>
    <w:rsid w:val="55C014F0"/>
    <w:rsid w:val="55D0AE4F"/>
    <w:rsid w:val="55D5956B"/>
    <w:rsid w:val="55E44E30"/>
    <w:rsid w:val="55E9FBDE"/>
    <w:rsid w:val="56172707"/>
    <w:rsid w:val="562124C0"/>
    <w:rsid w:val="56581C4D"/>
    <w:rsid w:val="566F8002"/>
    <w:rsid w:val="567FBB23"/>
    <w:rsid w:val="56A8F957"/>
    <w:rsid w:val="56D91E9B"/>
    <w:rsid w:val="573775DF"/>
    <w:rsid w:val="5737A2F7"/>
    <w:rsid w:val="576754A6"/>
    <w:rsid w:val="57876BA7"/>
    <w:rsid w:val="5795897B"/>
    <w:rsid w:val="5797FCA8"/>
    <w:rsid w:val="57E25190"/>
    <w:rsid w:val="57EE13E3"/>
    <w:rsid w:val="57F5D354"/>
    <w:rsid w:val="582B494E"/>
    <w:rsid w:val="5841EF3C"/>
    <w:rsid w:val="585B69E9"/>
    <w:rsid w:val="586BC378"/>
    <w:rsid w:val="5874E97D"/>
    <w:rsid w:val="5874EEFC"/>
    <w:rsid w:val="587B1F38"/>
    <w:rsid w:val="58981C82"/>
    <w:rsid w:val="58AC6E9C"/>
    <w:rsid w:val="58D7996D"/>
    <w:rsid w:val="58FDE072"/>
    <w:rsid w:val="5906CB38"/>
    <w:rsid w:val="594F935D"/>
    <w:rsid w:val="596276B9"/>
    <w:rsid w:val="598E0BA8"/>
    <w:rsid w:val="598F5582"/>
    <w:rsid w:val="5991A3B5"/>
    <w:rsid w:val="59940BD1"/>
    <w:rsid w:val="59A7706D"/>
    <w:rsid w:val="59AF092C"/>
    <w:rsid w:val="59D0A90F"/>
    <w:rsid w:val="59D3A9A9"/>
    <w:rsid w:val="59F2A133"/>
    <w:rsid w:val="59F9B519"/>
    <w:rsid w:val="59FD6265"/>
    <w:rsid w:val="59FF0CD0"/>
    <w:rsid w:val="5A025716"/>
    <w:rsid w:val="5A04EC22"/>
    <w:rsid w:val="5A1429BA"/>
    <w:rsid w:val="5A82F8CC"/>
    <w:rsid w:val="5A971E66"/>
    <w:rsid w:val="5AF10443"/>
    <w:rsid w:val="5B0B32F5"/>
    <w:rsid w:val="5B1D0F66"/>
    <w:rsid w:val="5B25B4A5"/>
    <w:rsid w:val="5B2FDC32"/>
    <w:rsid w:val="5B4B31B6"/>
    <w:rsid w:val="5B5E1832"/>
    <w:rsid w:val="5B754DE5"/>
    <w:rsid w:val="5B820B77"/>
    <w:rsid w:val="5B8B3302"/>
    <w:rsid w:val="5BBFD85E"/>
    <w:rsid w:val="5BD74DC8"/>
    <w:rsid w:val="5BE370E3"/>
    <w:rsid w:val="5BE730AF"/>
    <w:rsid w:val="5BFB9C1B"/>
    <w:rsid w:val="5C1D4AA7"/>
    <w:rsid w:val="5C35E8BD"/>
    <w:rsid w:val="5C41A9D5"/>
    <w:rsid w:val="5C618C6C"/>
    <w:rsid w:val="5C719523"/>
    <w:rsid w:val="5CC18506"/>
    <w:rsid w:val="5D14B807"/>
    <w:rsid w:val="5D25EDBC"/>
    <w:rsid w:val="5D269B36"/>
    <w:rsid w:val="5D32C5F8"/>
    <w:rsid w:val="5D3F349B"/>
    <w:rsid w:val="5D5321B4"/>
    <w:rsid w:val="5D84BEA2"/>
    <w:rsid w:val="5D924BD4"/>
    <w:rsid w:val="5D9F7FF5"/>
    <w:rsid w:val="5DAEA8A7"/>
    <w:rsid w:val="5DC4B5D2"/>
    <w:rsid w:val="5DE2C0EC"/>
    <w:rsid w:val="5DE92EED"/>
    <w:rsid w:val="5E130A80"/>
    <w:rsid w:val="5E46AE3C"/>
    <w:rsid w:val="5E502B08"/>
    <w:rsid w:val="5E6BC42E"/>
    <w:rsid w:val="5E7BC92A"/>
    <w:rsid w:val="5E8B6371"/>
    <w:rsid w:val="5EA15138"/>
    <w:rsid w:val="5EB130C0"/>
    <w:rsid w:val="5ECD49A0"/>
    <w:rsid w:val="5EF3E956"/>
    <w:rsid w:val="5EF809C6"/>
    <w:rsid w:val="5F12BC48"/>
    <w:rsid w:val="5F4C40A0"/>
    <w:rsid w:val="5F624B96"/>
    <w:rsid w:val="5FA4F3B3"/>
    <w:rsid w:val="5FABFCE2"/>
    <w:rsid w:val="5FC0EF85"/>
    <w:rsid w:val="5FC75F80"/>
    <w:rsid w:val="5FCBC4A4"/>
    <w:rsid w:val="6014DD51"/>
    <w:rsid w:val="602BD452"/>
    <w:rsid w:val="604D0121"/>
    <w:rsid w:val="6051AB06"/>
    <w:rsid w:val="605F124D"/>
    <w:rsid w:val="606011E1"/>
    <w:rsid w:val="6062AE79"/>
    <w:rsid w:val="60691A01"/>
    <w:rsid w:val="6076D55D"/>
    <w:rsid w:val="60845DBB"/>
    <w:rsid w:val="608C80E1"/>
    <w:rsid w:val="60A09899"/>
    <w:rsid w:val="60D4DD51"/>
    <w:rsid w:val="60E9488A"/>
    <w:rsid w:val="60F259F9"/>
    <w:rsid w:val="615EEDC7"/>
    <w:rsid w:val="619F56F3"/>
    <w:rsid w:val="619FFE2A"/>
    <w:rsid w:val="61ECA8E3"/>
    <w:rsid w:val="621D3235"/>
    <w:rsid w:val="62228445"/>
    <w:rsid w:val="6238AF31"/>
    <w:rsid w:val="6260D62D"/>
    <w:rsid w:val="6265728E"/>
    <w:rsid w:val="6298CF9A"/>
    <w:rsid w:val="62ADB8A4"/>
    <w:rsid w:val="62B64BFB"/>
    <w:rsid w:val="63062528"/>
    <w:rsid w:val="631186E7"/>
    <w:rsid w:val="633A3576"/>
    <w:rsid w:val="635AA949"/>
    <w:rsid w:val="635AAD02"/>
    <w:rsid w:val="6390BAAE"/>
    <w:rsid w:val="6393F66E"/>
    <w:rsid w:val="63A28925"/>
    <w:rsid w:val="63BD84D8"/>
    <w:rsid w:val="63D8395B"/>
    <w:rsid w:val="6407230E"/>
    <w:rsid w:val="641B7BDF"/>
    <w:rsid w:val="6424897D"/>
    <w:rsid w:val="64320FAC"/>
    <w:rsid w:val="64481AC2"/>
    <w:rsid w:val="64558C90"/>
    <w:rsid w:val="64985C94"/>
    <w:rsid w:val="64A97A63"/>
    <w:rsid w:val="64D51AB7"/>
    <w:rsid w:val="65207244"/>
    <w:rsid w:val="65768FF8"/>
    <w:rsid w:val="65856804"/>
    <w:rsid w:val="65A6C96B"/>
    <w:rsid w:val="65A7C4DD"/>
    <w:rsid w:val="65C29DC6"/>
    <w:rsid w:val="65CAAEB0"/>
    <w:rsid w:val="66421AB7"/>
    <w:rsid w:val="664B1084"/>
    <w:rsid w:val="664D73F9"/>
    <w:rsid w:val="664EAB08"/>
    <w:rsid w:val="66620827"/>
    <w:rsid w:val="668D7790"/>
    <w:rsid w:val="669BEA16"/>
    <w:rsid w:val="66D2DD2A"/>
    <w:rsid w:val="66DCFBD6"/>
    <w:rsid w:val="670B9225"/>
    <w:rsid w:val="670FDA1D"/>
    <w:rsid w:val="671097E7"/>
    <w:rsid w:val="67255B62"/>
    <w:rsid w:val="672606AA"/>
    <w:rsid w:val="67308EA6"/>
    <w:rsid w:val="6738C30A"/>
    <w:rsid w:val="67461C5D"/>
    <w:rsid w:val="674EBA6D"/>
    <w:rsid w:val="6768FBEE"/>
    <w:rsid w:val="67A7484C"/>
    <w:rsid w:val="67B3CC37"/>
    <w:rsid w:val="67D10398"/>
    <w:rsid w:val="682A415C"/>
    <w:rsid w:val="683C77C6"/>
    <w:rsid w:val="689D044F"/>
    <w:rsid w:val="689F78C0"/>
    <w:rsid w:val="68A353DD"/>
    <w:rsid w:val="68ABAA7E"/>
    <w:rsid w:val="68B8977D"/>
    <w:rsid w:val="68BBC618"/>
    <w:rsid w:val="68CA51D6"/>
    <w:rsid w:val="68D45B30"/>
    <w:rsid w:val="68F0F812"/>
    <w:rsid w:val="68FD39F4"/>
    <w:rsid w:val="6903F1F8"/>
    <w:rsid w:val="6906D4EB"/>
    <w:rsid w:val="690A3076"/>
    <w:rsid w:val="691480BD"/>
    <w:rsid w:val="6918014F"/>
    <w:rsid w:val="692533D4"/>
    <w:rsid w:val="69257DFE"/>
    <w:rsid w:val="69552CDF"/>
    <w:rsid w:val="6957DB48"/>
    <w:rsid w:val="695C318C"/>
    <w:rsid w:val="696F79C3"/>
    <w:rsid w:val="698D5582"/>
    <w:rsid w:val="69E6F488"/>
    <w:rsid w:val="69E86445"/>
    <w:rsid w:val="69F206E2"/>
    <w:rsid w:val="69FBD0ED"/>
    <w:rsid w:val="6A10CB93"/>
    <w:rsid w:val="6A25A529"/>
    <w:rsid w:val="6A40F6E1"/>
    <w:rsid w:val="6A6F965E"/>
    <w:rsid w:val="6A72E06A"/>
    <w:rsid w:val="6A96E57C"/>
    <w:rsid w:val="6AAFFDE6"/>
    <w:rsid w:val="6ADF02A3"/>
    <w:rsid w:val="6AE0612F"/>
    <w:rsid w:val="6B0BA805"/>
    <w:rsid w:val="6B309D78"/>
    <w:rsid w:val="6B4BF661"/>
    <w:rsid w:val="6B6B85A3"/>
    <w:rsid w:val="6B8FB3C8"/>
    <w:rsid w:val="6B97A14E"/>
    <w:rsid w:val="6BA59D89"/>
    <w:rsid w:val="6BA9CFAA"/>
    <w:rsid w:val="6BF32971"/>
    <w:rsid w:val="6BFCB25E"/>
    <w:rsid w:val="6C01F298"/>
    <w:rsid w:val="6C10BB9C"/>
    <w:rsid w:val="6C165FF4"/>
    <w:rsid w:val="6C177DFA"/>
    <w:rsid w:val="6C198D80"/>
    <w:rsid w:val="6C3BF016"/>
    <w:rsid w:val="6C3F4864"/>
    <w:rsid w:val="6C4C217F"/>
    <w:rsid w:val="6C7196C4"/>
    <w:rsid w:val="6C76EAD6"/>
    <w:rsid w:val="6C799E0A"/>
    <w:rsid w:val="6CC1C673"/>
    <w:rsid w:val="6CDC67A7"/>
    <w:rsid w:val="6CE390B7"/>
    <w:rsid w:val="6D15757F"/>
    <w:rsid w:val="6D2B8429"/>
    <w:rsid w:val="6D3B570B"/>
    <w:rsid w:val="6D4B748F"/>
    <w:rsid w:val="6D68CE54"/>
    <w:rsid w:val="6D69533C"/>
    <w:rsid w:val="6D6FB944"/>
    <w:rsid w:val="6D7D643B"/>
    <w:rsid w:val="6D9DC2F9"/>
    <w:rsid w:val="6DCC8944"/>
    <w:rsid w:val="6DCD40CB"/>
    <w:rsid w:val="6DEDEFBC"/>
    <w:rsid w:val="6E353BD0"/>
    <w:rsid w:val="6E67CE00"/>
    <w:rsid w:val="6E86CC42"/>
    <w:rsid w:val="6EABEA0C"/>
    <w:rsid w:val="6EB5B506"/>
    <w:rsid w:val="6EB9D1E1"/>
    <w:rsid w:val="6EC74443"/>
    <w:rsid w:val="6ED84F21"/>
    <w:rsid w:val="6EDDC87E"/>
    <w:rsid w:val="6EEBF9C4"/>
    <w:rsid w:val="6EF5851C"/>
    <w:rsid w:val="6F049EB5"/>
    <w:rsid w:val="6F1F3785"/>
    <w:rsid w:val="6F2322EC"/>
    <w:rsid w:val="6F279ACE"/>
    <w:rsid w:val="6F2CFFDA"/>
    <w:rsid w:val="6F3AEC46"/>
    <w:rsid w:val="6F430781"/>
    <w:rsid w:val="6F48623E"/>
    <w:rsid w:val="6F48761D"/>
    <w:rsid w:val="6F4C27E5"/>
    <w:rsid w:val="6F4F3148"/>
    <w:rsid w:val="6F7AB1EA"/>
    <w:rsid w:val="6F9D5350"/>
    <w:rsid w:val="70039E61"/>
    <w:rsid w:val="70191DE7"/>
    <w:rsid w:val="7032A840"/>
    <w:rsid w:val="703C6B7C"/>
    <w:rsid w:val="707FF112"/>
    <w:rsid w:val="7086FC4E"/>
    <w:rsid w:val="70B436DE"/>
    <w:rsid w:val="70C11A6C"/>
    <w:rsid w:val="70D627E4"/>
    <w:rsid w:val="70E2D107"/>
    <w:rsid w:val="710221CC"/>
    <w:rsid w:val="71129685"/>
    <w:rsid w:val="714177AF"/>
    <w:rsid w:val="71454C8E"/>
    <w:rsid w:val="7157D68D"/>
    <w:rsid w:val="715BE4A7"/>
    <w:rsid w:val="7161F30D"/>
    <w:rsid w:val="71670CB9"/>
    <w:rsid w:val="7182A32B"/>
    <w:rsid w:val="71925369"/>
    <w:rsid w:val="7219AB6C"/>
    <w:rsid w:val="72394705"/>
    <w:rsid w:val="724249FF"/>
    <w:rsid w:val="7243B6F9"/>
    <w:rsid w:val="7288CF04"/>
    <w:rsid w:val="728F2C20"/>
    <w:rsid w:val="729FFA67"/>
    <w:rsid w:val="72AB40FD"/>
    <w:rsid w:val="7306420E"/>
    <w:rsid w:val="73170DBF"/>
    <w:rsid w:val="7360776F"/>
    <w:rsid w:val="73774671"/>
    <w:rsid w:val="73A7E77E"/>
    <w:rsid w:val="73B38D70"/>
    <w:rsid w:val="740133D4"/>
    <w:rsid w:val="7426F628"/>
    <w:rsid w:val="7428B033"/>
    <w:rsid w:val="742A8DC6"/>
    <w:rsid w:val="74310364"/>
    <w:rsid w:val="745D8EF2"/>
    <w:rsid w:val="749E3060"/>
    <w:rsid w:val="74C91ECA"/>
    <w:rsid w:val="74DE1569"/>
    <w:rsid w:val="74E06C2A"/>
    <w:rsid w:val="7567B065"/>
    <w:rsid w:val="75766F08"/>
    <w:rsid w:val="757727BB"/>
    <w:rsid w:val="7580E35A"/>
    <w:rsid w:val="75851434"/>
    <w:rsid w:val="758D651F"/>
    <w:rsid w:val="75AF0C81"/>
    <w:rsid w:val="75B30D13"/>
    <w:rsid w:val="75E5450A"/>
    <w:rsid w:val="75EB6355"/>
    <w:rsid w:val="76008FD0"/>
    <w:rsid w:val="7603E9B4"/>
    <w:rsid w:val="7688A0D8"/>
    <w:rsid w:val="768A83B9"/>
    <w:rsid w:val="76C4B46E"/>
    <w:rsid w:val="76D3F226"/>
    <w:rsid w:val="76E070BD"/>
    <w:rsid w:val="77146DB9"/>
    <w:rsid w:val="774A5B40"/>
    <w:rsid w:val="7770E41B"/>
    <w:rsid w:val="778E8C25"/>
    <w:rsid w:val="77C0D7CB"/>
    <w:rsid w:val="77D89E54"/>
    <w:rsid w:val="77F02855"/>
    <w:rsid w:val="77F54D6F"/>
    <w:rsid w:val="77F864FB"/>
    <w:rsid w:val="781C5F48"/>
    <w:rsid w:val="7834F90E"/>
    <w:rsid w:val="7866215D"/>
    <w:rsid w:val="787A6192"/>
    <w:rsid w:val="78829719"/>
    <w:rsid w:val="78B94F5F"/>
    <w:rsid w:val="78DC7235"/>
    <w:rsid w:val="78E48F7D"/>
    <w:rsid w:val="78FA674B"/>
    <w:rsid w:val="78FE3C12"/>
    <w:rsid w:val="790EA382"/>
    <w:rsid w:val="791A0651"/>
    <w:rsid w:val="791B6393"/>
    <w:rsid w:val="792A5C86"/>
    <w:rsid w:val="79497259"/>
    <w:rsid w:val="795AD2AA"/>
    <w:rsid w:val="797ECAB8"/>
    <w:rsid w:val="797F4FDF"/>
    <w:rsid w:val="799B2109"/>
    <w:rsid w:val="79ABEB6B"/>
    <w:rsid w:val="79C70DD3"/>
    <w:rsid w:val="79D9ADF4"/>
    <w:rsid w:val="79F81667"/>
    <w:rsid w:val="79FB2E5A"/>
    <w:rsid w:val="7A1631F3"/>
    <w:rsid w:val="7A1C7868"/>
    <w:rsid w:val="7A6DFCFC"/>
    <w:rsid w:val="7A8F0A6A"/>
    <w:rsid w:val="7ADF6F30"/>
    <w:rsid w:val="7AE40893"/>
    <w:rsid w:val="7AE542BA"/>
    <w:rsid w:val="7B21BF5B"/>
    <w:rsid w:val="7B3918B2"/>
    <w:rsid w:val="7B4F28FE"/>
    <w:rsid w:val="7B7EE3C5"/>
    <w:rsid w:val="7B85FF2B"/>
    <w:rsid w:val="7BAAAE37"/>
    <w:rsid w:val="7BD163E8"/>
    <w:rsid w:val="7BE7FFD0"/>
    <w:rsid w:val="7C47FED1"/>
    <w:rsid w:val="7C4DACB2"/>
    <w:rsid w:val="7C513012"/>
    <w:rsid w:val="7C6A8E3C"/>
    <w:rsid w:val="7C8B555A"/>
    <w:rsid w:val="7CC61A6C"/>
    <w:rsid w:val="7CD36780"/>
    <w:rsid w:val="7CD5E350"/>
    <w:rsid w:val="7CFB0586"/>
    <w:rsid w:val="7D2BDADD"/>
    <w:rsid w:val="7D4E2D4F"/>
    <w:rsid w:val="7D5A38D8"/>
    <w:rsid w:val="7D9CC9AA"/>
    <w:rsid w:val="7DBF1154"/>
    <w:rsid w:val="7DD65515"/>
    <w:rsid w:val="7DE483B9"/>
    <w:rsid w:val="7DF307BD"/>
    <w:rsid w:val="7DF44597"/>
    <w:rsid w:val="7E1018C8"/>
    <w:rsid w:val="7E553A30"/>
    <w:rsid w:val="7E5F00F7"/>
    <w:rsid w:val="7E96BC54"/>
    <w:rsid w:val="7E989AC0"/>
    <w:rsid w:val="7EA3DC09"/>
    <w:rsid w:val="7EF99076"/>
    <w:rsid w:val="7EFF8E3A"/>
    <w:rsid w:val="7F3EE8D9"/>
    <w:rsid w:val="7F442623"/>
    <w:rsid w:val="7F5DC9BA"/>
    <w:rsid w:val="7F6F3F92"/>
    <w:rsid w:val="7F850C91"/>
    <w:rsid w:val="7F96AEBD"/>
    <w:rsid w:val="7FA3FA0E"/>
    <w:rsid w:val="7FB4115D"/>
    <w:rsid w:val="7FD9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208F"/>
  <w15:docId w15:val="{2DB1DCE1-743C-4141-8335-88D3AB15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3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8E1"/>
    <w:pPr>
      <w:tabs>
        <w:tab w:val="center" w:pos="4513"/>
        <w:tab w:val="right" w:pos="9026"/>
      </w:tabs>
    </w:pPr>
  </w:style>
  <w:style w:type="character" w:customStyle="1" w:styleId="HeaderChar">
    <w:name w:val="Header Char"/>
    <w:link w:val="Header"/>
    <w:uiPriority w:val="99"/>
    <w:rsid w:val="007C38E1"/>
    <w:rPr>
      <w:sz w:val="22"/>
      <w:szCs w:val="22"/>
      <w:lang w:eastAsia="en-US"/>
    </w:rPr>
  </w:style>
  <w:style w:type="paragraph" w:styleId="Footer">
    <w:name w:val="footer"/>
    <w:basedOn w:val="Normal"/>
    <w:link w:val="FooterChar"/>
    <w:uiPriority w:val="99"/>
    <w:unhideWhenUsed/>
    <w:rsid w:val="007C38E1"/>
    <w:pPr>
      <w:tabs>
        <w:tab w:val="center" w:pos="4513"/>
        <w:tab w:val="right" w:pos="9026"/>
      </w:tabs>
    </w:pPr>
  </w:style>
  <w:style w:type="character" w:customStyle="1" w:styleId="FooterChar">
    <w:name w:val="Footer Char"/>
    <w:link w:val="Footer"/>
    <w:uiPriority w:val="99"/>
    <w:rsid w:val="007C38E1"/>
    <w:rPr>
      <w:sz w:val="22"/>
      <w:szCs w:val="22"/>
      <w:lang w:eastAsia="en-US"/>
    </w:rPr>
  </w:style>
  <w:style w:type="paragraph" w:styleId="ListParagraph">
    <w:name w:val="List Paragraph"/>
    <w:basedOn w:val="Normal"/>
    <w:uiPriority w:val="34"/>
    <w:qFormat/>
    <w:rsid w:val="000A4F67"/>
    <w:pPr>
      <w:spacing w:after="200" w:line="276" w:lineRule="auto"/>
      <w:ind w:left="720"/>
      <w:contextualSpacing/>
    </w:pPr>
  </w:style>
  <w:style w:type="character" w:styleId="CommentReference">
    <w:name w:val="annotation reference"/>
    <w:uiPriority w:val="99"/>
    <w:semiHidden/>
    <w:unhideWhenUsed/>
    <w:rsid w:val="00C46985"/>
    <w:rPr>
      <w:sz w:val="16"/>
      <w:szCs w:val="16"/>
    </w:rPr>
  </w:style>
  <w:style w:type="paragraph" w:styleId="CommentText">
    <w:name w:val="annotation text"/>
    <w:basedOn w:val="Normal"/>
    <w:link w:val="CommentTextChar"/>
    <w:uiPriority w:val="99"/>
    <w:semiHidden/>
    <w:unhideWhenUsed/>
    <w:rsid w:val="00C46985"/>
    <w:rPr>
      <w:sz w:val="20"/>
      <w:szCs w:val="20"/>
    </w:rPr>
  </w:style>
  <w:style w:type="character" w:customStyle="1" w:styleId="CommentTextChar">
    <w:name w:val="Comment Text Char"/>
    <w:link w:val="CommentText"/>
    <w:uiPriority w:val="99"/>
    <w:semiHidden/>
    <w:rsid w:val="00C46985"/>
    <w:rPr>
      <w:lang w:eastAsia="en-US"/>
    </w:rPr>
  </w:style>
  <w:style w:type="paragraph" w:styleId="CommentSubject">
    <w:name w:val="annotation subject"/>
    <w:basedOn w:val="CommentText"/>
    <w:next w:val="CommentText"/>
    <w:link w:val="CommentSubjectChar"/>
    <w:uiPriority w:val="99"/>
    <w:semiHidden/>
    <w:unhideWhenUsed/>
    <w:rsid w:val="00C46985"/>
    <w:rPr>
      <w:b/>
      <w:bCs/>
    </w:rPr>
  </w:style>
  <w:style w:type="character" w:customStyle="1" w:styleId="CommentSubjectChar">
    <w:name w:val="Comment Subject Char"/>
    <w:link w:val="CommentSubject"/>
    <w:uiPriority w:val="99"/>
    <w:semiHidden/>
    <w:rsid w:val="00C46985"/>
    <w:rPr>
      <w:b/>
      <w:bCs/>
      <w:lang w:eastAsia="en-US"/>
    </w:rPr>
  </w:style>
  <w:style w:type="character" w:styleId="Hyperlink">
    <w:name w:val="Hyperlink"/>
    <w:uiPriority w:val="99"/>
    <w:unhideWhenUsed/>
    <w:rsid w:val="00B21084"/>
    <w:rPr>
      <w:color w:val="0563C1"/>
      <w:u w:val="single"/>
    </w:rPr>
  </w:style>
  <w:style w:type="character" w:styleId="UnresolvedMention">
    <w:name w:val="Unresolved Mention"/>
    <w:uiPriority w:val="99"/>
    <w:semiHidden/>
    <w:unhideWhenUsed/>
    <w:rsid w:val="00B21084"/>
    <w:rPr>
      <w:color w:val="605E5C"/>
      <w:shd w:val="clear" w:color="auto" w:fill="E1DFDD"/>
    </w:rPr>
  </w:style>
  <w:style w:type="character" w:styleId="FollowedHyperlink">
    <w:name w:val="FollowedHyperlink"/>
    <w:basedOn w:val="DefaultParagraphFont"/>
    <w:uiPriority w:val="99"/>
    <w:semiHidden/>
    <w:unhideWhenUsed/>
    <w:rsid w:val="008E4A45"/>
    <w:rPr>
      <w:color w:val="954F72" w:themeColor="followedHyperlink"/>
      <w:u w:val="single"/>
    </w:rPr>
  </w:style>
  <w:style w:type="table" w:customStyle="1" w:styleId="TableGrid0">
    <w:name w:val="TableGrid"/>
    <w:rsid w:val="000F5A5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63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7977">
      <w:bodyDiv w:val="1"/>
      <w:marLeft w:val="0"/>
      <w:marRight w:val="0"/>
      <w:marTop w:val="0"/>
      <w:marBottom w:val="0"/>
      <w:divBdr>
        <w:top w:val="none" w:sz="0" w:space="0" w:color="auto"/>
        <w:left w:val="none" w:sz="0" w:space="0" w:color="auto"/>
        <w:bottom w:val="none" w:sz="0" w:space="0" w:color="auto"/>
        <w:right w:val="none" w:sz="0" w:space="0" w:color="auto"/>
      </w:divBdr>
    </w:div>
    <w:div w:id="849758000">
      <w:bodyDiv w:val="1"/>
      <w:marLeft w:val="0"/>
      <w:marRight w:val="0"/>
      <w:marTop w:val="0"/>
      <w:marBottom w:val="0"/>
      <w:divBdr>
        <w:top w:val="none" w:sz="0" w:space="0" w:color="auto"/>
        <w:left w:val="none" w:sz="0" w:space="0" w:color="auto"/>
        <w:bottom w:val="none" w:sz="0" w:space="0" w:color="auto"/>
        <w:right w:val="none" w:sz="0" w:space="0" w:color="auto"/>
      </w:divBdr>
    </w:div>
    <w:div w:id="1969818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www.gov.scot/publications/fairer-scotland-duty-guidance-public-bod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equalityhumanrights.com/en/equality-act/protected-characteristics" TargetMode="External"/><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qualityhumanrights.com/en/public-sector-equality-duty-scotland/public-sector-equality-duty-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5f8910-789e-4d36-8dd1-70b6e13ecd52" xsi:nil="true"/>
    <_DCDateModified xmlns="http://schemas.microsoft.com/sharepoint/v3/fields" xsi:nil="true"/>
    <lcf76f155ced4ddcb4097134ff3c332f xmlns="f0c1869a-71c0-4ed7-a694-186c7f7334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C633AA0F9724F8A36A2577619A554" ma:contentTypeVersion="16" ma:contentTypeDescription="Create a new document." ma:contentTypeScope="" ma:versionID="1e31072cd96f91659109c82c73c32fd7">
  <xsd:schema xmlns:xsd="http://www.w3.org/2001/XMLSchema" xmlns:xs="http://www.w3.org/2001/XMLSchema" xmlns:p="http://schemas.microsoft.com/office/2006/metadata/properties" xmlns:ns2="f0c1869a-71c0-4ed7-a694-186c7f7334d9" xmlns:ns3="b65f8910-789e-4d36-8dd1-70b6e13ecd52" xmlns:ns4="http://schemas.microsoft.com/sharepoint/v3/fields" targetNamespace="http://schemas.microsoft.com/office/2006/metadata/properties" ma:root="true" ma:fieldsID="d331047a00edf9f50da0d1cc9e9894c4" ns2:_="" ns3:_="" ns4:_="">
    <xsd:import namespace="f0c1869a-71c0-4ed7-a694-186c7f7334d9"/>
    <xsd:import namespace="b65f8910-789e-4d36-8dd1-70b6e13ecd5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_DCDateModifie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869a-71c0-4ed7-a694-186c7f733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993398-06d3-45fa-9224-d88557ecf40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f8910-789e-4d36-8dd1-70b6e13ecd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bde228b-4960-438f-b9f7-fd719a82efb2}" ma:internalName="TaxCatchAll" ma:showField="CatchAllData" ma:web="b65f8910-789e-4d36-8dd1-70b6e13ecd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0" nillable="true" ma:displayName="Date Modified" ma:description="The date on which this resource was last modified" ma:format="DateTime" ma:indexed="tru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4F25-CF57-45D1-82F7-D285B4D000A2}">
  <ds:schemaRefs>
    <ds:schemaRef ds:uri="http://schemas.microsoft.com/office/2006/metadata/properties"/>
    <ds:schemaRef ds:uri="a20136cc-2bec-4cc6-a901-a14449c3eb1d"/>
    <ds:schemaRef ds:uri="http://schemas.microsoft.com/office/2006/documentManagement/types"/>
    <ds:schemaRef ds:uri="http://purl.org/dc/terms/"/>
    <ds:schemaRef ds:uri="6f08b816-f575-4dd2-a7fd-cd4ed9809436"/>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b65f8910-789e-4d36-8dd1-70b6e13ecd52"/>
    <ds:schemaRef ds:uri="http://schemas.microsoft.com/sharepoint/v3/fields"/>
    <ds:schemaRef ds:uri="f0c1869a-71c0-4ed7-a694-186c7f7334d9"/>
  </ds:schemaRefs>
</ds:datastoreItem>
</file>

<file path=customXml/itemProps2.xml><?xml version="1.0" encoding="utf-8"?>
<ds:datastoreItem xmlns:ds="http://schemas.openxmlformats.org/officeDocument/2006/customXml" ds:itemID="{91E3C845-5055-4268-A492-01BEE8854BDC}">
  <ds:schemaRefs>
    <ds:schemaRef ds:uri="http://schemas.microsoft.com/sharepoint/v3/contenttype/forms"/>
  </ds:schemaRefs>
</ds:datastoreItem>
</file>

<file path=customXml/itemProps3.xml><?xml version="1.0" encoding="utf-8"?>
<ds:datastoreItem xmlns:ds="http://schemas.openxmlformats.org/officeDocument/2006/customXml" ds:itemID="{D84D81A9-25EB-433A-8529-F5DC548FE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869a-71c0-4ed7-a694-186c7f7334d9"/>
    <ds:schemaRef ds:uri="b65f8910-789e-4d36-8dd1-70b6e13ecd5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66292-EDF8-4208-B4AE-0D3A38AE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5977</Words>
  <Characters>34073</Characters>
  <Application>Microsoft Office Word</Application>
  <DocSecurity>0</DocSecurity>
  <Lines>283</Lines>
  <Paragraphs>79</Paragraphs>
  <ScaleCrop>false</ScaleCrop>
  <Company>Angus Council</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 Gherxi</dc:creator>
  <cp:keywords/>
  <dc:description/>
  <cp:lastModifiedBy>Fiona Davidson</cp:lastModifiedBy>
  <cp:revision>3</cp:revision>
  <dcterms:created xsi:type="dcterms:W3CDTF">2023-09-19T09:27:00Z</dcterms:created>
  <dcterms:modified xsi:type="dcterms:W3CDTF">2023-09-20T16:06:00Z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0x01010017CC633AA0F9724F8A36A2577619A554</vt:lpwstr>
  </property>
  <property fmtid="{D5CDD505-2E9C-101B-9397-08002B2CF9AE}" pid="3" name="MediaServiceImageTags">
    <vt:lpwstr/>
  </property>
</Properties>
</file>